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05" w:rsidRDefault="003E6905" w:rsidP="007830B2">
      <w:pPr>
        <w:jc w:val="right"/>
        <w:rPr>
          <w:b/>
          <w:lang w:val="en-US"/>
        </w:rPr>
      </w:pPr>
    </w:p>
    <w:p w:rsidR="007830B2" w:rsidRPr="00FE7528" w:rsidRDefault="00734C60" w:rsidP="007830B2">
      <w:pPr>
        <w:jc w:val="right"/>
        <w:rPr>
          <w:b/>
        </w:rPr>
      </w:pPr>
      <w:r>
        <w:rPr>
          <w:b/>
        </w:rPr>
        <w:t xml:space="preserve"> </w:t>
      </w:r>
    </w:p>
    <w:p w:rsidR="007830B2" w:rsidRPr="00FE7528" w:rsidRDefault="007830B2" w:rsidP="00C1730D">
      <w:pPr>
        <w:jc w:val="center"/>
        <w:rPr>
          <w:b/>
        </w:rPr>
      </w:pPr>
    </w:p>
    <w:p w:rsidR="009F21BC" w:rsidRPr="009F21BC" w:rsidRDefault="00734C60" w:rsidP="007830B2">
      <w:pPr>
        <w:jc w:val="right"/>
        <w:rPr>
          <w:b/>
        </w:rPr>
      </w:pPr>
      <w:r>
        <w:rPr>
          <w:b/>
        </w:rPr>
        <w:t>Приложение 3</w:t>
      </w:r>
    </w:p>
    <w:p w:rsidR="009F21BC" w:rsidRDefault="009F21BC" w:rsidP="007830B2">
      <w:pPr>
        <w:jc w:val="right"/>
        <w:rPr>
          <w:b/>
        </w:rPr>
      </w:pPr>
    </w:p>
    <w:p w:rsidR="00C1730D" w:rsidRPr="00FE7528" w:rsidRDefault="008B2F01" w:rsidP="00C1730D">
      <w:pPr>
        <w:jc w:val="center"/>
        <w:rPr>
          <w:b/>
          <w:sz w:val="36"/>
          <w:szCs w:val="36"/>
        </w:rPr>
      </w:pPr>
      <w:r w:rsidRPr="00176C81">
        <w:rPr>
          <w:b/>
        </w:rPr>
        <w:t>Положение</w:t>
      </w:r>
    </w:p>
    <w:p w:rsidR="00C1730D" w:rsidRPr="00176C81" w:rsidRDefault="008B2F01" w:rsidP="00C1730D">
      <w:pPr>
        <w:jc w:val="center"/>
        <w:rPr>
          <w:b/>
        </w:rPr>
      </w:pPr>
      <w:r w:rsidRPr="00176C81">
        <w:rPr>
          <w:b/>
        </w:rPr>
        <w:t xml:space="preserve">о системе оценки достижения планируемых результатов </w:t>
      </w:r>
    </w:p>
    <w:p w:rsidR="008B2F01" w:rsidRPr="00176C81" w:rsidRDefault="008B2F01" w:rsidP="00C1730D">
      <w:pPr>
        <w:jc w:val="center"/>
        <w:rPr>
          <w:b/>
        </w:rPr>
      </w:pPr>
      <w:r w:rsidRPr="00176C81">
        <w:rPr>
          <w:b/>
        </w:rPr>
        <w:t>освоения образовательной программы основного общего образования</w:t>
      </w:r>
      <w:r w:rsidR="00176C81" w:rsidRPr="00176C81">
        <w:rPr>
          <w:b/>
        </w:rPr>
        <w:t xml:space="preserve"> </w:t>
      </w:r>
      <w:r w:rsidR="00FE7528">
        <w:rPr>
          <w:b/>
        </w:rPr>
        <w:t xml:space="preserve">в рамках реализации ФГОС </w:t>
      </w:r>
      <w:r w:rsidR="007D2A51">
        <w:rPr>
          <w:b/>
        </w:rPr>
        <w:t>в МБОУ С</w:t>
      </w:r>
      <w:r w:rsidR="00176C81" w:rsidRPr="00176C81">
        <w:rPr>
          <w:b/>
        </w:rPr>
        <w:t>Ш № 94</w:t>
      </w:r>
    </w:p>
    <w:p w:rsidR="008B2F01" w:rsidRPr="00176C81" w:rsidRDefault="008B2F01" w:rsidP="008B2F01"/>
    <w:p w:rsidR="008B2F01" w:rsidRPr="00F608B5" w:rsidRDefault="008B2F01" w:rsidP="00F608B5">
      <w:pPr>
        <w:jc w:val="center"/>
        <w:rPr>
          <w:b/>
        </w:rPr>
      </w:pPr>
      <w:r w:rsidRPr="00F608B5">
        <w:rPr>
          <w:b/>
        </w:rPr>
        <w:t>1. Общие положения</w:t>
      </w:r>
    </w:p>
    <w:p w:rsidR="008B2F01" w:rsidRPr="00176C81" w:rsidRDefault="008B2F01" w:rsidP="008B2F01">
      <w:r w:rsidRPr="00176C81">
        <w:t xml:space="preserve">1.1.         Система </w:t>
      </w:r>
      <w:proofErr w:type="gramStart"/>
      <w:r w:rsidRPr="00176C81">
        <w:t>оценки достижения планируемых результатов освоения основной образовательной программы основного общего</w:t>
      </w:r>
      <w:proofErr w:type="gramEnd"/>
      <w:r w:rsidRPr="00176C81">
        <w:t xml:space="preserve"> образования (далее — система оценки) является одним из инструментов реализации требований Стандарта к результатам освоения основной образовательной программы (ООП) основного общего образования;</w:t>
      </w:r>
    </w:p>
    <w:p w:rsidR="008B2F01" w:rsidRPr="00176C81" w:rsidRDefault="008B2F01" w:rsidP="008B2F01">
      <w:r w:rsidRPr="00176C81">
        <w:t>1.2.         Система оценки предполагает вовлечённость в оценочную деятельность педа</w:t>
      </w:r>
      <w:r w:rsidR="0063594B">
        <w:t xml:space="preserve">гогов, </w:t>
      </w:r>
      <w:r w:rsidRPr="00176C81">
        <w:t>обучающихся</w:t>
      </w:r>
      <w:r w:rsidR="0063594B">
        <w:t>, родителей (законных представителей)</w:t>
      </w:r>
      <w:r w:rsidRPr="00176C81">
        <w:t>;</w:t>
      </w:r>
    </w:p>
    <w:p w:rsidR="008B2F01" w:rsidRPr="00176C81" w:rsidRDefault="008B2F01" w:rsidP="008B2F01">
      <w:r w:rsidRPr="00176C81">
        <w:t>1.3.         Основные функции системы оценки:</w:t>
      </w:r>
    </w:p>
    <w:p w:rsidR="008B2F01" w:rsidRPr="00176C81" w:rsidRDefault="008B2F01" w:rsidP="008B2F01">
      <w:r w:rsidRPr="00176C81">
        <w:t>ориентация образовательного процесса на достижение планируемых результатов освоения ООП;</w:t>
      </w:r>
    </w:p>
    <w:p w:rsidR="008B2F01" w:rsidRPr="00176C81" w:rsidRDefault="008B2F01" w:rsidP="008B2F01">
      <w:r w:rsidRPr="00176C81">
        <w:t>обеспечение эффективной обратной связи, которая позволяет качественно управлять образовательным процессом в школе.</w:t>
      </w:r>
    </w:p>
    <w:p w:rsidR="008B2F01" w:rsidRPr="00176C81" w:rsidRDefault="008B2F01" w:rsidP="008B2F01">
      <w:r w:rsidRPr="00176C81">
        <w:t>1.4.         Цели оценочной деятельности:</w:t>
      </w:r>
    </w:p>
    <w:p w:rsidR="008B2F01" w:rsidRPr="00176C81" w:rsidRDefault="008B2F01" w:rsidP="008B2F01">
      <w:r w:rsidRPr="00176C81">
        <w:t xml:space="preserve">оценка образовательных достижений обучающихся (с целью </w:t>
      </w:r>
      <w:r w:rsidR="0063594B">
        <w:t xml:space="preserve">промежуточной и </w:t>
      </w:r>
      <w:r w:rsidRPr="00176C81">
        <w:t>итоговой оценки);</w:t>
      </w:r>
    </w:p>
    <w:p w:rsidR="008B2F01" w:rsidRPr="00176C81" w:rsidRDefault="008B2F01" w:rsidP="008B2F01">
      <w:r w:rsidRPr="00176C81">
        <w:t>оценка результатов деятельности основной школы;</w:t>
      </w:r>
    </w:p>
    <w:p w:rsidR="008B2F01" w:rsidRPr="00176C81" w:rsidRDefault="008B2F01" w:rsidP="008B2F01">
      <w:r w:rsidRPr="00176C81">
        <w:t xml:space="preserve">оценка качества профессиональной деятельности педагогических кадров. </w:t>
      </w:r>
    </w:p>
    <w:p w:rsidR="008B2F01" w:rsidRPr="00176C81" w:rsidRDefault="008B2F01" w:rsidP="008B2F01">
      <w:r w:rsidRPr="00176C81">
        <w:t xml:space="preserve">1.5.         Основной объект, содержательная и </w:t>
      </w:r>
      <w:proofErr w:type="spellStart"/>
      <w:r w:rsidRPr="00176C81">
        <w:t>критериальная</w:t>
      </w:r>
      <w:proofErr w:type="spellEnd"/>
      <w:r w:rsidRPr="00176C81">
        <w:t xml:space="preserve"> база системы оценки результатов образования – требования ФГОС, которые конкретизируются в планируемых результатах освоения </w:t>
      </w:r>
      <w:proofErr w:type="gramStart"/>
      <w:r w:rsidRPr="00176C81">
        <w:t>обучающимися</w:t>
      </w:r>
      <w:proofErr w:type="gramEnd"/>
      <w:r w:rsidRPr="00176C81">
        <w:t xml:space="preserve"> ООП основного общего образования;</w:t>
      </w:r>
    </w:p>
    <w:p w:rsidR="008B2F01" w:rsidRPr="00176C81" w:rsidRDefault="008B2F01" w:rsidP="008B2F01">
      <w:r w:rsidRPr="00176C81">
        <w:t>1.6.         Итоговая оценка результатов освоения ООП основного общего образования определяется по результатам промежуточной и итоговой аттестации обучающихся.</w:t>
      </w:r>
    </w:p>
    <w:p w:rsidR="008B2F01" w:rsidRPr="00176C81" w:rsidRDefault="008B2F01" w:rsidP="008B2F01">
      <w:r w:rsidRPr="00176C81">
        <w:t xml:space="preserve">1.7.         Результаты промежуточной аттестации, представляющие собой результаты 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индивидуальных образовательных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8B2F01" w:rsidRPr="00163F31" w:rsidRDefault="008B2F01" w:rsidP="008B2F01">
      <w:r w:rsidRPr="00176C81">
        <w:t xml:space="preserve">1.8.         Результаты итоговой аттестации выпускников (в том числе государственной) характеризуют уровень достижения предметных и </w:t>
      </w:r>
      <w:proofErr w:type="spellStart"/>
      <w:r w:rsidRPr="00176C81">
        <w:t>метапредметных</w:t>
      </w:r>
      <w:proofErr w:type="spellEnd"/>
      <w:r w:rsidRPr="00176C81">
        <w:t xml:space="preserve"> результатов освоения ООП основного общего образования, необходи</w:t>
      </w:r>
      <w:r w:rsidR="00163F31">
        <w:t>мых для продолжения образования</w:t>
      </w:r>
      <w:r w:rsidR="00163F31" w:rsidRPr="00163F31">
        <w:t>.</w:t>
      </w:r>
    </w:p>
    <w:p w:rsidR="008B2F01" w:rsidRPr="00163F31" w:rsidRDefault="008B2F01" w:rsidP="008B2F01">
      <w:r w:rsidRPr="00176C81">
        <w:lastRenderedPageBreak/>
        <w:t>1.9.         Государственная (итоговая) аттестация выпускников школы осуществляется внешними (по отношению к школе) органами,</w:t>
      </w:r>
      <w:r w:rsidR="00163F31">
        <w:t xml:space="preserve"> т. е. является внешней оценкой</w:t>
      </w:r>
      <w:r w:rsidR="00163F31" w:rsidRPr="00163F31">
        <w:t>.</w:t>
      </w:r>
    </w:p>
    <w:p w:rsidR="008B2F01" w:rsidRPr="00163F31" w:rsidRDefault="008B2F01" w:rsidP="008B2F01">
      <w:r w:rsidRPr="00176C81">
        <w:t xml:space="preserve">1.10.      Основным объектом, содержательной и </w:t>
      </w:r>
      <w:proofErr w:type="spellStart"/>
      <w:r w:rsidRPr="00176C81">
        <w:t>критериальной</w:t>
      </w:r>
      <w:proofErr w:type="spellEnd"/>
      <w:r w:rsidRPr="00176C81">
        <w:t xml:space="preserve"> базой итоговой оценки подготовки выпускников на ступени основного общего образования выступают планируемые результаты, составляющие содержание блоков «Выпускник научится» </w:t>
      </w:r>
      <w:r w:rsidR="00163F31">
        <w:t>всех изучаемых учебных программ</w:t>
      </w:r>
      <w:r w:rsidR="00163F31" w:rsidRPr="00163F31">
        <w:t>.</w:t>
      </w:r>
    </w:p>
    <w:p w:rsidR="008B2F01" w:rsidRPr="00176C81" w:rsidRDefault="008B2F01" w:rsidP="008B2F01">
      <w:r w:rsidRPr="00176C81">
        <w:t>1.11.      Итоговая оценка обучающихся определяется с учётом их стартового уровня и динамики образовательных достижений.</w:t>
      </w:r>
    </w:p>
    <w:p w:rsidR="008B2F01" w:rsidRPr="00176C81" w:rsidRDefault="008B2F01" w:rsidP="008B2F01">
      <w:r w:rsidRPr="00176C81">
        <w:t xml:space="preserve">1.12.      При оценке результатов деятельности  и педагогических работников школы основным объектом оценки, её содержательной и </w:t>
      </w:r>
      <w:proofErr w:type="spellStart"/>
      <w:r w:rsidRPr="00176C81">
        <w:t>критериальной</w:t>
      </w:r>
      <w:proofErr w:type="spellEnd"/>
      <w:r w:rsidRPr="00176C81">
        <w:t xml:space="preserve">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всех изучаемых учебных программ. Основными процедурами этой оценки служат аккредитация школы, аттестация педагогических кадров, а также мониторинговые исследования разного уровня, </w:t>
      </w:r>
      <w:r w:rsidR="00163F31">
        <w:t xml:space="preserve">в том числе </w:t>
      </w:r>
      <w:r w:rsidRPr="00176C81">
        <w:t xml:space="preserve">проводимые вышестоящими </w:t>
      </w:r>
      <w:r w:rsidR="00163F31">
        <w:t>органами управления образования.</w:t>
      </w:r>
    </w:p>
    <w:p w:rsidR="008B2F01" w:rsidRPr="00176C81" w:rsidRDefault="008B2F01" w:rsidP="008B2F01">
      <w:r w:rsidRPr="00176C81">
        <w:t xml:space="preserve">1.13.      При оценке состояния и тенденций развития образовательной системы основным объектом оценки, её содержательной и </w:t>
      </w:r>
      <w:proofErr w:type="spellStart"/>
      <w:r w:rsidRPr="00176C81">
        <w:t>критериальной</w:t>
      </w:r>
      <w:proofErr w:type="spellEnd"/>
      <w:r w:rsidRPr="00176C81">
        <w:t xml:space="preserve"> базой выступают ведущие целевые установки и основные ожидаемые результаты основного общего образования, составляющие содержание первых, целевых блоков планируемых результатов всех изучаемых программ. Основными процедурами этой оценки служат мониторинговые исследования разного уровня, проводимые самой школой, с использованием обобщённых данных, полученных по результатам итоговой оценки, аккредитации школы и аттестации педагогических кадров</w:t>
      </w:r>
      <w:r w:rsidR="00163F31">
        <w:t>.</w:t>
      </w:r>
      <w:r w:rsidRPr="00176C81">
        <w:t xml:space="preserve"> </w:t>
      </w:r>
    </w:p>
    <w:p w:rsidR="008B2F01" w:rsidRPr="00176C81" w:rsidRDefault="008B2F01" w:rsidP="008B2F01">
      <w:r w:rsidRPr="00176C81">
        <w:t xml:space="preserve">1.14.      В соответствии с требованиями ФГОС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176C81">
        <w:t>неперсонифицированной</w:t>
      </w:r>
      <w:proofErr w:type="spellEnd"/>
      <w:r w:rsidRPr="00176C81">
        <w:t xml:space="preserve"> (анонимной) информации о достигаемых </w:t>
      </w:r>
      <w:proofErr w:type="gramStart"/>
      <w:r w:rsidRPr="00176C81">
        <w:t>обучающимися</w:t>
      </w:r>
      <w:proofErr w:type="gramEnd"/>
      <w:r w:rsidRPr="00176C81">
        <w:t xml:space="preserve"> шк</w:t>
      </w:r>
      <w:r w:rsidR="00163F31">
        <w:t>олы образовательных результатах.</w:t>
      </w:r>
    </w:p>
    <w:p w:rsidR="008B2F01" w:rsidRPr="00176C81" w:rsidRDefault="008B2F01" w:rsidP="008B2F01">
      <w:r w:rsidRPr="00176C81">
        <w:t xml:space="preserve">1.15.      Интерпретация и анализ результатов оценки обязательно производится с учетом информации об условиях и особенностях деятельности </w:t>
      </w:r>
      <w:r w:rsidR="00163F31">
        <w:t>учащихся, педагогов и родителей.</w:t>
      </w:r>
    </w:p>
    <w:p w:rsidR="008B2F01" w:rsidRPr="00176C81" w:rsidRDefault="008B2F01" w:rsidP="008B2F01">
      <w:r w:rsidRPr="00176C81">
        <w:t>1.16.      При оценке достижения планируемых результатов необходимо оценивать достижения учащимися всех трёх групп результатов: личностн</w:t>
      </w:r>
      <w:r w:rsidR="00163F31">
        <w:t xml:space="preserve">ых, </w:t>
      </w:r>
      <w:proofErr w:type="spellStart"/>
      <w:r w:rsidR="00163F31">
        <w:t>метапредметных</w:t>
      </w:r>
      <w:proofErr w:type="spellEnd"/>
      <w:r w:rsidR="00163F31">
        <w:t xml:space="preserve"> и предметных.</w:t>
      </w:r>
    </w:p>
    <w:p w:rsidR="008B2F01" w:rsidRPr="00176C81" w:rsidRDefault="008B2F01" w:rsidP="008B2F01">
      <w:r w:rsidRPr="00176C81">
        <w:t>1.17.      При оценивании используется уровневый подход к содержанию оценки и инструментарию для оценки достижения планируемых результатов, а также к анализу, интерпретации и пр</w:t>
      </w:r>
      <w:r w:rsidR="00163F31">
        <w:t>езентации результатов измерений.</w:t>
      </w:r>
    </w:p>
    <w:p w:rsidR="008B2F01" w:rsidRPr="00F608B5" w:rsidRDefault="008B2F01" w:rsidP="00F608B5">
      <w:pPr>
        <w:jc w:val="center"/>
        <w:rPr>
          <w:b/>
        </w:rPr>
      </w:pPr>
      <w:r w:rsidRPr="00F608B5">
        <w:rPr>
          <w:b/>
        </w:rPr>
        <w:t>2.Оценка личностных результатов</w:t>
      </w:r>
    </w:p>
    <w:p w:rsidR="008B2F01" w:rsidRPr="00176C81" w:rsidRDefault="008B2F01" w:rsidP="008B2F01">
      <w:r w:rsidRPr="00176C81">
        <w:t>2.1.         Личностные результаты оцениваются на основе планируемых результатов, представленных в разделе «Личностные универсальные учебные действия» программы формирования</w:t>
      </w:r>
      <w:r w:rsidR="00163F31">
        <w:t xml:space="preserve"> универсальных учебных действий.</w:t>
      </w:r>
    </w:p>
    <w:p w:rsidR="008B2F01" w:rsidRPr="00176C81" w:rsidRDefault="008B2F01" w:rsidP="008B2F01">
      <w:r w:rsidRPr="00176C81">
        <w:t xml:space="preserve">2.2.         Основным объектом оценки личностных результатов служит </w:t>
      </w:r>
      <w:proofErr w:type="spellStart"/>
      <w:r w:rsidRPr="00176C81">
        <w:t>сформированность</w:t>
      </w:r>
      <w:proofErr w:type="spellEnd"/>
      <w:r w:rsidRPr="00176C81">
        <w:t xml:space="preserve"> универсальных учебных действий, включаемых в следующие три основных блока:</w:t>
      </w:r>
    </w:p>
    <w:p w:rsidR="008B2F01" w:rsidRPr="00176C81" w:rsidRDefault="00163F31" w:rsidP="008B2F01">
      <w:r>
        <w:t xml:space="preserve">- </w:t>
      </w:r>
      <w:proofErr w:type="spellStart"/>
      <w:r w:rsidR="008B2F01" w:rsidRPr="00176C81">
        <w:t>сформированность</w:t>
      </w:r>
      <w:proofErr w:type="spellEnd"/>
      <w:r w:rsidR="008B2F01" w:rsidRPr="00176C81">
        <w:t xml:space="preserve"> основ гражданской идентичности личности;</w:t>
      </w:r>
    </w:p>
    <w:p w:rsidR="008B2F01" w:rsidRPr="00176C81" w:rsidRDefault="00163F31" w:rsidP="008B2F01">
      <w:r>
        <w:t xml:space="preserve">- </w:t>
      </w:r>
      <w:r w:rsidR="008B2F01" w:rsidRPr="00176C81"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8B2F01" w:rsidRPr="00176C81" w:rsidRDefault="00163F31" w:rsidP="008B2F01">
      <w:r>
        <w:lastRenderedPageBreak/>
        <w:t xml:space="preserve">- </w:t>
      </w:r>
      <w:proofErr w:type="spellStart"/>
      <w:r w:rsidR="008B2F01" w:rsidRPr="00176C81">
        <w:t>сформированность</w:t>
      </w:r>
      <w:proofErr w:type="spellEnd"/>
      <w:r w:rsidR="008B2F01" w:rsidRPr="00176C81"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8B2F01" w:rsidRPr="00176C81" w:rsidRDefault="008B2F01" w:rsidP="008B2F01">
      <w:r w:rsidRPr="00176C81">
        <w:t>2.3.         Личностные результаты не учитываются при выведении итоговой оценки обучающихся, а является предметом оценки эффективности образовательной системы и её подсистем. Поэтому оценка этих результатов осуществляется в х</w:t>
      </w:r>
      <w:r w:rsidR="00163F31">
        <w:t>оде мониторинговых исследований.</w:t>
      </w:r>
    </w:p>
    <w:p w:rsidR="008B2F01" w:rsidRPr="00176C81" w:rsidRDefault="008B2F01" w:rsidP="008B2F01">
      <w:r w:rsidRPr="00176C81">
        <w:t>2.4.         Результаты мониторинговых исследований, проводимых в школе, являются основанием для принятия различных управленческих решений, но их использование (в том числе в целях аккредитации образовательного учреждения) возможно только в соответствии с Федеральным законом от 17.07.2006 №152-ФЗ «О персональных данных». Оценка этих достижений должна проводиться в форме, не представляющей угрозы личности, психологической безопасности и эмоциональному статусу учащегося и может использоваться исключительно в целях оптимизации л</w:t>
      </w:r>
      <w:r w:rsidR="00163F31">
        <w:t>ичностного развития обучающихся.</w:t>
      </w:r>
    </w:p>
    <w:p w:rsidR="008B2F01" w:rsidRPr="00E8069F" w:rsidRDefault="008B2F01" w:rsidP="008B2F01">
      <w:r w:rsidRPr="00176C81">
        <w:t xml:space="preserve">2.5.         При оценке динамики формирования личностных результатов в рамках системы 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образовательных достижений используются рекомендации вышестоящих органов управления.</w:t>
      </w:r>
    </w:p>
    <w:p w:rsidR="00E8069F" w:rsidRPr="00E8069F" w:rsidRDefault="00E8069F" w:rsidP="00F608B5">
      <w:pPr>
        <w:widowControl w:val="0"/>
        <w:suppressAutoHyphens/>
        <w:ind w:firstLine="539"/>
        <w:rPr>
          <w:rFonts w:cs="Nimbus Sans L"/>
        </w:rPr>
      </w:pPr>
      <w:r w:rsidRPr="00F608B5">
        <w:rPr>
          <w:rFonts w:cs="Nimbus Sans L"/>
        </w:rPr>
        <w:t xml:space="preserve">Личностные результаты </w:t>
      </w:r>
      <w:r w:rsidR="00F608B5" w:rsidRPr="00F608B5">
        <w:rPr>
          <w:rFonts w:cs="Nimbus Sans L"/>
        </w:rPr>
        <w:t>ф</w:t>
      </w:r>
      <w:r w:rsidRPr="00F608B5">
        <w:rPr>
          <w:rFonts w:cs="Nimbus Sans L"/>
        </w:rPr>
        <w:t>ормируются:</w:t>
      </w:r>
      <w:r w:rsidRPr="00E8069F">
        <w:rPr>
          <w:rFonts w:cs="Nimbus Sans L"/>
          <w:b/>
        </w:rPr>
        <w:t xml:space="preserve"> </w:t>
      </w:r>
      <w:r w:rsidRPr="00E8069F">
        <w:rPr>
          <w:rFonts w:cs="Nimbus Sans L"/>
        </w:rPr>
        <w:t>в ходе реализации всех компонентов образовательного процесса, включая внеурочную деятельность и  воспитательную работу.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  <w:gridCol w:w="5180"/>
      </w:tblGrid>
      <w:tr w:rsidR="00E8069F" w:rsidRPr="00E8069F" w:rsidTr="00F608B5">
        <w:tc>
          <w:tcPr>
            <w:tcW w:w="3652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Объекты оценки</w:t>
            </w:r>
          </w:p>
        </w:tc>
        <w:tc>
          <w:tcPr>
            <w:tcW w:w="5954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Содержание оценки</w:t>
            </w:r>
          </w:p>
        </w:tc>
        <w:tc>
          <w:tcPr>
            <w:tcW w:w="5180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Методы оценки</w:t>
            </w:r>
          </w:p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</w:rPr>
            </w:pPr>
          </w:p>
        </w:tc>
      </w:tr>
      <w:tr w:rsidR="00E8069F" w:rsidRPr="00E8069F" w:rsidTr="00F608B5">
        <w:tc>
          <w:tcPr>
            <w:tcW w:w="3652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proofErr w:type="spellStart"/>
            <w:r w:rsidRPr="00E8069F">
              <w:rPr>
                <w:rFonts w:cs="Nimbus Sans L"/>
              </w:rPr>
              <w:t>Сформированность</w:t>
            </w:r>
            <w:proofErr w:type="spellEnd"/>
            <w:r w:rsidRPr="00E8069F">
              <w:rPr>
                <w:rFonts w:cs="Nimbus Sans L"/>
              </w:rPr>
              <w:t xml:space="preserve"> основ гражданской идентичности</w:t>
            </w:r>
          </w:p>
        </w:tc>
        <w:tc>
          <w:tcPr>
            <w:tcW w:w="5954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  <w:b/>
              </w:rPr>
              <w:t>Знания:</w:t>
            </w:r>
            <w:r w:rsidRPr="00E8069F">
              <w:rPr>
                <w:rFonts w:cs="Nimbus Sans L"/>
              </w:rPr>
              <w:t xml:space="preserve"> истории России и родного края, социально-политического устройства и государственных символов, положений Конституции, прав и обязанностей гражданина, о народах и национальностях России, о своей этнической принадлежности.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  <w:b/>
              </w:rPr>
              <w:t>Ценностные установки</w:t>
            </w:r>
            <w:r w:rsidRPr="00E8069F">
              <w:rPr>
                <w:rFonts w:cs="Nimbus Sans L"/>
              </w:rPr>
              <w:t xml:space="preserve">: любовь к Родине и чувство гордости за неё; уважительное отношении к  истории, культуре и народам России и других стран; положительное принятие своей этнической принадлежности. </w:t>
            </w:r>
            <w:r w:rsidRPr="00E8069F">
              <w:rPr>
                <w:rFonts w:cs="Nimbus Sans L"/>
                <w:b/>
              </w:rPr>
              <w:t>Поведение</w:t>
            </w:r>
            <w:r w:rsidRPr="00E8069F">
              <w:rPr>
                <w:rFonts w:cs="Nimbus Sans L"/>
              </w:rPr>
              <w:t xml:space="preserve">: толерантность в отношении людей других национальностей, участие в общественно-полезной деятельности, добросовестное отношение к своим обязанностям.   </w:t>
            </w:r>
          </w:p>
        </w:tc>
        <w:tc>
          <w:tcPr>
            <w:tcW w:w="5180" w:type="dxa"/>
            <w:vMerge w:val="restart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1. Внешняя оценка: внешние </w:t>
            </w:r>
            <w:proofErr w:type="spellStart"/>
            <w:r w:rsidRPr="00E8069F">
              <w:rPr>
                <w:rFonts w:cs="Nimbus Sans L"/>
              </w:rPr>
              <w:t>неперсонифицированные</w:t>
            </w:r>
            <w:proofErr w:type="spellEnd"/>
            <w:r w:rsidRPr="00E8069F">
              <w:rPr>
                <w:rFonts w:cs="Nimbus Sans L"/>
              </w:rPr>
              <w:t xml:space="preserve"> мониторинговые процедуры, цель которых – оценка не ученика, а эффективности воспитательной деятельности ОУ. 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2. Внутренняя оценка: педагогическое наблюдение, беседы, анкетирование, опросы. 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3. Данные о достижении учащимися отдельных личностных результатов могут использоваться только в интересах их личностного развития с учётом требований психологической безопасности. С согласия учащихся некоторые результаты (например, участие в школьном самоуправлении, общественно-полезной деятельности, взаимодействие с социальным </w:t>
            </w:r>
            <w:r w:rsidRPr="00E8069F">
              <w:rPr>
                <w:rFonts w:cs="Nimbus Sans L"/>
              </w:rPr>
              <w:lastRenderedPageBreak/>
              <w:t>окружением и др.) могут быть отражены в портфолио ученика.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По запросу учащихся и их родителей  (или по согласованию с ними) возможно психолого-педагогическое консультирование по вопросам личностного развития с учётом достижений и проблем конкретного учащегося.</w:t>
            </w:r>
          </w:p>
        </w:tc>
      </w:tr>
      <w:tr w:rsidR="00E8069F" w:rsidRPr="00E8069F" w:rsidTr="00F608B5">
        <w:tc>
          <w:tcPr>
            <w:tcW w:w="3652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Готовность к переходу к самообразованию, в том числе готовность к выбору </w:t>
            </w:r>
            <w:r w:rsidRPr="00E8069F">
              <w:rPr>
                <w:rFonts w:cs="Nimbus Sans L"/>
              </w:rPr>
              <w:lastRenderedPageBreak/>
              <w:t>направлений профильного образования</w:t>
            </w:r>
          </w:p>
        </w:tc>
        <w:tc>
          <w:tcPr>
            <w:tcW w:w="5954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lastRenderedPageBreak/>
              <w:t>Прилежание и ответственность за результаты обучения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proofErr w:type="spellStart"/>
            <w:r w:rsidRPr="00E8069F">
              <w:rPr>
                <w:rFonts w:cs="Nimbus Sans L"/>
              </w:rPr>
              <w:t>Сформированность</w:t>
            </w:r>
            <w:proofErr w:type="spellEnd"/>
            <w:r w:rsidRPr="00E8069F">
              <w:rPr>
                <w:rFonts w:cs="Nimbus Sans L"/>
              </w:rPr>
              <w:t xml:space="preserve"> учебно-познавательных мотивов и основ учебной деятельности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lastRenderedPageBreak/>
              <w:t>Интерес к изучаемым областям знаний и видам деятельности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Умение делать осознанный выбор своей образовательной траектории  </w:t>
            </w:r>
          </w:p>
        </w:tc>
        <w:tc>
          <w:tcPr>
            <w:tcW w:w="5180" w:type="dxa"/>
            <w:vMerge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</w:p>
        </w:tc>
      </w:tr>
      <w:tr w:rsidR="00E8069F" w:rsidRPr="00E8069F" w:rsidTr="00F608B5">
        <w:tc>
          <w:tcPr>
            <w:tcW w:w="3652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proofErr w:type="spellStart"/>
            <w:r w:rsidRPr="00E8069F">
              <w:rPr>
                <w:rFonts w:cs="Nimbus Sans L"/>
              </w:rPr>
              <w:lastRenderedPageBreak/>
              <w:t>Сформированность</w:t>
            </w:r>
            <w:proofErr w:type="spellEnd"/>
            <w:r w:rsidRPr="00E8069F">
              <w:rPr>
                <w:rFonts w:cs="Nimbus Sans L"/>
              </w:rPr>
              <w:t xml:space="preserve"> основ социальных компетенций </w:t>
            </w:r>
          </w:p>
        </w:tc>
        <w:tc>
          <w:tcPr>
            <w:tcW w:w="5954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Готовность и способность участвовать в школьном самоуправлении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Выполнение норм и требований школьной жизни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Следование общепринятым моральным нормам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Умение вести диалог и разрешать конфликты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Опыт социальных и межличностных отношений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Правосознание</w:t>
            </w:r>
          </w:p>
        </w:tc>
        <w:tc>
          <w:tcPr>
            <w:tcW w:w="5180" w:type="dxa"/>
            <w:vMerge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</w:p>
        </w:tc>
      </w:tr>
    </w:tbl>
    <w:p w:rsidR="00E8069F" w:rsidRPr="00E321AF" w:rsidRDefault="00E8069F" w:rsidP="00E8069F">
      <w:pPr>
        <w:widowControl w:val="0"/>
        <w:suppressAutoHyphens/>
        <w:ind w:firstLine="539"/>
        <w:jc w:val="center"/>
        <w:rPr>
          <w:rFonts w:cs="Nimbus Sans L"/>
          <w:b/>
          <w:sz w:val="22"/>
          <w:szCs w:val="22"/>
        </w:rPr>
      </w:pPr>
    </w:p>
    <w:p w:rsidR="008B2F01" w:rsidRPr="00F608B5" w:rsidRDefault="008B2F01" w:rsidP="00F608B5">
      <w:pPr>
        <w:jc w:val="center"/>
        <w:rPr>
          <w:b/>
        </w:rPr>
      </w:pPr>
      <w:r w:rsidRPr="00F608B5">
        <w:rPr>
          <w:b/>
        </w:rPr>
        <w:t xml:space="preserve">3.Оценка </w:t>
      </w:r>
      <w:proofErr w:type="spellStart"/>
      <w:r w:rsidRPr="00F608B5">
        <w:rPr>
          <w:b/>
        </w:rPr>
        <w:t>метапредметных</w:t>
      </w:r>
      <w:proofErr w:type="spellEnd"/>
      <w:r w:rsidRPr="00F608B5">
        <w:rPr>
          <w:b/>
        </w:rPr>
        <w:t xml:space="preserve"> результатов</w:t>
      </w:r>
    </w:p>
    <w:p w:rsidR="008B2F01" w:rsidRPr="00176C81" w:rsidRDefault="008B2F01" w:rsidP="008B2F01">
      <w:r w:rsidRPr="00176C81">
        <w:t xml:space="preserve">3.1.         Оценка </w:t>
      </w:r>
      <w:proofErr w:type="spellStart"/>
      <w:r w:rsidRPr="00176C81">
        <w:t>метапредметных</w:t>
      </w:r>
      <w:proofErr w:type="spellEnd"/>
      <w:r w:rsidRPr="00176C81">
        <w:t xml:space="preserve"> результатов – это оценка достижения планируемых результатов освоения ООП,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</w:t>
      </w:r>
      <w:r w:rsidR="00163F31">
        <w:t>дисциплинарных учебных программ.</w:t>
      </w:r>
    </w:p>
    <w:p w:rsidR="008B2F01" w:rsidRPr="00176C81" w:rsidRDefault="008B2F01" w:rsidP="008B2F01">
      <w:r w:rsidRPr="00176C81">
        <w:t xml:space="preserve">3.2.         Основным объектом оценки </w:t>
      </w:r>
      <w:proofErr w:type="spellStart"/>
      <w:r w:rsidRPr="00176C81">
        <w:t>метапредметных</w:t>
      </w:r>
      <w:proofErr w:type="spellEnd"/>
      <w:r w:rsidRPr="00176C81">
        <w:t xml:space="preserve"> результатов является:</w:t>
      </w:r>
    </w:p>
    <w:p w:rsidR="008B2F01" w:rsidRPr="00176C81" w:rsidRDefault="00163F31" w:rsidP="008B2F01">
      <w:r>
        <w:t xml:space="preserve">- </w:t>
      </w:r>
      <w:r w:rsidR="008B2F01" w:rsidRPr="00176C81">
        <w:t>способность и готовность учащихся к освоению систематических знаний, их самостоятельному пополнению, переносу и интеграции;</w:t>
      </w:r>
    </w:p>
    <w:p w:rsidR="008B2F01" w:rsidRPr="00176C81" w:rsidRDefault="00163F31" w:rsidP="008B2F01">
      <w:r>
        <w:t xml:space="preserve">- </w:t>
      </w:r>
      <w:r w:rsidR="008B2F01" w:rsidRPr="00176C81">
        <w:t>способность к сотрудничеству и коммуникации;</w:t>
      </w:r>
    </w:p>
    <w:p w:rsidR="008B2F01" w:rsidRPr="00176C81" w:rsidRDefault="00163F31" w:rsidP="008B2F01">
      <w:r>
        <w:t xml:space="preserve">- </w:t>
      </w:r>
      <w:r w:rsidR="008B2F01" w:rsidRPr="00176C81">
        <w:t>способность к решению личностно и социально значимых проблем и воплощению найденных решений в практику;</w:t>
      </w:r>
    </w:p>
    <w:p w:rsidR="008B2F01" w:rsidRPr="00176C81" w:rsidRDefault="00163F31" w:rsidP="008B2F01">
      <w:r>
        <w:t xml:space="preserve">- </w:t>
      </w:r>
      <w:r w:rsidR="008B2F01" w:rsidRPr="00176C81">
        <w:t>способность и готовность к использованию ИКТ в целях обучения и развития;</w:t>
      </w:r>
    </w:p>
    <w:p w:rsidR="008B2F01" w:rsidRPr="00176C81" w:rsidRDefault="00163F31" w:rsidP="008B2F01">
      <w:r>
        <w:t xml:space="preserve">- </w:t>
      </w:r>
      <w:r w:rsidR="008B2F01" w:rsidRPr="00176C81">
        <w:t xml:space="preserve">способность к самоорганизации, </w:t>
      </w:r>
      <w:proofErr w:type="spellStart"/>
      <w:r w:rsidR="008B2F01" w:rsidRPr="00176C81">
        <w:t>саморегуляции</w:t>
      </w:r>
      <w:proofErr w:type="spellEnd"/>
      <w:r w:rsidR="008B2F01" w:rsidRPr="00176C81">
        <w:t xml:space="preserve"> и рефлексии.</w:t>
      </w:r>
    </w:p>
    <w:p w:rsidR="008B2F01" w:rsidRPr="00176C81" w:rsidRDefault="008B2F01" w:rsidP="008B2F01">
      <w:r w:rsidRPr="00176C81">
        <w:t xml:space="preserve">3.3.         Оценка достижения </w:t>
      </w:r>
      <w:proofErr w:type="spellStart"/>
      <w:r w:rsidRPr="00176C81">
        <w:t>метапредметных</w:t>
      </w:r>
      <w:proofErr w:type="spellEnd"/>
      <w:r w:rsidRPr="00176C81">
        <w:t xml:space="preserve"> результатов может проводиться в ходе различных процедур. Основной процедурой итоговой оценки достижения </w:t>
      </w:r>
      <w:proofErr w:type="spellStart"/>
      <w:r w:rsidRPr="00176C81">
        <w:t>метапредметных</w:t>
      </w:r>
      <w:proofErr w:type="spellEnd"/>
      <w:r w:rsidRPr="00176C81">
        <w:t xml:space="preserve"> результатов является защита ит</w:t>
      </w:r>
      <w:r w:rsidR="00163F31">
        <w:t xml:space="preserve">огового </w:t>
      </w:r>
      <w:proofErr w:type="gramStart"/>
      <w:r w:rsidR="00163F31">
        <w:t>индивидуального проекта</w:t>
      </w:r>
      <w:proofErr w:type="gramEnd"/>
      <w:r w:rsidR="00163F31">
        <w:t>.</w:t>
      </w:r>
    </w:p>
    <w:p w:rsidR="008B2F01" w:rsidRPr="00176C81" w:rsidRDefault="008B2F01" w:rsidP="008B2F01">
      <w:r w:rsidRPr="00176C81">
        <w:t xml:space="preserve">3.4.         Дополнительным источником данных о достижении отдельных </w:t>
      </w:r>
      <w:proofErr w:type="spellStart"/>
      <w:r w:rsidRPr="00176C81">
        <w:t>метапредметных</w:t>
      </w:r>
      <w:proofErr w:type="spellEnd"/>
      <w:r w:rsidRPr="00176C81">
        <w:t xml:space="preserve"> результатов являются результаты выполнения проверочных работ (как правило, тематически</w:t>
      </w:r>
      <w:r w:rsidR="00163F31">
        <w:t>х) по всем предметам.</w:t>
      </w:r>
    </w:p>
    <w:p w:rsidR="008B2F01" w:rsidRPr="00176C81" w:rsidRDefault="008B2F01" w:rsidP="008B2F01">
      <w:r w:rsidRPr="00176C81">
        <w:t xml:space="preserve">3.5.         В ходе текущей, тематической, промежуточной оценки оценивается достижение таких коммуникативных и регулятивных действий, которые трудно или нецелесообразно диагностировать в ходе стандартизированной итоговой проверочной работы или тестирования, например уровень </w:t>
      </w:r>
      <w:proofErr w:type="spellStart"/>
      <w:r w:rsidRPr="00176C81">
        <w:t>сформированности</w:t>
      </w:r>
      <w:proofErr w:type="spellEnd"/>
      <w:r w:rsidRPr="00176C81">
        <w:t xml:space="preserve"> навыков сотрудничества или самоорганизации, которые оцениваются экспертным путем по результатам на</w:t>
      </w:r>
      <w:r w:rsidR="00163F31">
        <w:t>блюдений за действиями учащихся.</w:t>
      </w:r>
    </w:p>
    <w:p w:rsidR="008B2F01" w:rsidRPr="00176C81" w:rsidRDefault="008B2F01" w:rsidP="008B2F01">
      <w:r w:rsidRPr="00176C81">
        <w:lastRenderedPageBreak/>
        <w:t xml:space="preserve">3.6.         Для оценки динамики формирования и уровня </w:t>
      </w:r>
      <w:proofErr w:type="spellStart"/>
      <w:r w:rsidRPr="00176C81">
        <w:t>сформированности</w:t>
      </w:r>
      <w:proofErr w:type="spellEnd"/>
      <w:r w:rsidRPr="00176C81">
        <w:t xml:space="preserve"> </w:t>
      </w:r>
      <w:proofErr w:type="spellStart"/>
      <w:r w:rsidRPr="00176C81">
        <w:t>метапредметных</w:t>
      </w:r>
      <w:proofErr w:type="spellEnd"/>
      <w:r w:rsidRPr="00176C81">
        <w:t xml:space="preserve"> результатов в системе 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образовательных достижений все вышеперечисленные данные (способность к сотрудничеству и коммуникации, решению проблем и др.) фиксируются и анализируются в соответствии с </w:t>
      </w:r>
      <w:proofErr w:type="gramStart"/>
      <w:r w:rsidRPr="00176C81">
        <w:t>разработанными</w:t>
      </w:r>
      <w:proofErr w:type="gramEnd"/>
      <w:r w:rsidRPr="00176C81">
        <w:t xml:space="preserve"> школой:</w:t>
      </w:r>
    </w:p>
    <w:p w:rsidR="008B2F01" w:rsidRPr="00176C81" w:rsidRDefault="008B2F01" w:rsidP="008B2F01">
      <w:r w:rsidRPr="00176C81">
        <w:t>программой формирования планируемых результатов освоения междисциплинарных программ;</w:t>
      </w:r>
    </w:p>
    <w:p w:rsidR="008B2F01" w:rsidRPr="00176C81" w:rsidRDefault="008B2F01" w:rsidP="008B2F01">
      <w:r w:rsidRPr="00176C81">
        <w:t>положением о промежуточной аттестации (</w:t>
      </w:r>
      <w:proofErr w:type="spellStart"/>
      <w:r w:rsidRPr="00176C81">
        <w:t>внутришкольном</w:t>
      </w:r>
      <w:proofErr w:type="spellEnd"/>
      <w:r w:rsidRPr="00176C81">
        <w:t xml:space="preserve"> мониторинге образовательных достижений) обучающихся в рамках урочной и внеурочной деятельности;</w:t>
      </w:r>
    </w:p>
    <w:p w:rsidR="008B2F01" w:rsidRPr="00176C81" w:rsidRDefault="008B2F01" w:rsidP="008B2F01">
      <w:r w:rsidRPr="00176C81">
        <w:t xml:space="preserve">положением об итоговой оценке по предметам, не выносимым на государственную (итоговую) аттестацию </w:t>
      </w:r>
      <w:proofErr w:type="gramStart"/>
      <w:r w:rsidRPr="00176C81">
        <w:t>обучающихся</w:t>
      </w:r>
      <w:proofErr w:type="gramEnd"/>
      <w:r w:rsidRPr="00176C81">
        <w:t xml:space="preserve">; </w:t>
      </w:r>
    </w:p>
    <w:p w:rsidR="008B2F01" w:rsidRPr="00176C81" w:rsidRDefault="008B2F01" w:rsidP="008B2F01">
      <w:r w:rsidRPr="00176C81">
        <w:t>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образовательных достижений), итоговой аттестации по предметам, не выносимым на государственную итоговую аттестацию.</w:t>
      </w:r>
    </w:p>
    <w:p w:rsidR="008B2F01" w:rsidRPr="00176C81" w:rsidRDefault="008B2F01" w:rsidP="008B2F01">
      <w:r w:rsidRPr="00176C81">
        <w:t xml:space="preserve">При этом обязательными составляющими системы 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образовательных достижений являются материалы:</w:t>
      </w:r>
    </w:p>
    <w:p w:rsidR="008B2F01" w:rsidRPr="00176C81" w:rsidRDefault="008B2F01" w:rsidP="008B2F01">
      <w:r w:rsidRPr="00176C81">
        <w:t>стартовой диагностики;</w:t>
      </w:r>
    </w:p>
    <w:p w:rsidR="008B2F01" w:rsidRPr="00176C81" w:rsidRDefault="008B2F01" w:rsidP="008B2F01">
      <w:r w:rsidRPr="00176C81">
        <w:t>текущего выполнения учебных исследований и учебных проектов;</w:t>
      </w:r>
    </w:p>
    <w:p w:rsidR="008B2F01" w:rsidRPr="00176C81" w:rsidRDefault="008B2F01" w:rsidP="008B2F01">
      <w:r w:rsidRPr="00176C81">
        <w:t xml:space="preserve">промежуточных и итоговых комплексных работ на </w:t>
      </w:r>
      <w:proofErr w:type="spellStart"/>
      <w:r w:rsidRPr="00176C81">
        <w:t>межпредметной</w:t>
      </w:r>
      <w:proofErr w:type="spellEnd"/>
      <w:r w:rsidRPr="00176C81">
        <w:t xml:space="preserve"> основе, направленных на оценку </w:t>
      </w:r>
      <w:proofErr w:type="spellStart"/>
      <w:r w:rsidRPr="00176C81">
        <w:t>сформированности</w:t>
      </w:r>
      <w:proofErr w:type="spellEnd"/>
      <w:r w:rsidRPr="00176C81"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8B2F01" w:rsidRPr="00176C81" w:rsidRDefault="008B2F01" w:rsidP="008B2F01">
      <w:proofErr w:type="gramStart"/>
      <w:r w:rsidRPr="00176C81"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176C81">
        <w:t xml:space="preserve"> способности к самоорганизации, </w:t>
      </w:r>
      <w:proofErr w:type="spellStart"/>
      <w:r w:rsidRPr="00176C81">
        <w:t>саморегуляции</w:t>
      </w:r>
      <w:proofErr w:type="spellEnd"/>
      <w:r w:rsidRPr="00176C81">
        <w:t xml:space="preserve"> и рефлексии;</w:t>
      </w:r>
    </w:p>
    <w:p w:rsidR="008B2F01" w:rsidRPr="00734C60" w:rsidRDefault="008B2F01" w:rsidP="008B2F01">
      <w:r w:rsidRPr="00176C81">
        <w:t xml:space="preserve">защиты итогового </w:t>
      </w:r>
      <w:proofErr w:type="gramStart"/>
      <w:r w:rsidRPr="00176C81">
        <w:t>индивидуального проекта</w:t>
      </w:r>
      <w:proofErr w:type="gramEnd"/>
      <w:r w:rsidRPr="00176C81">
        <w:t>.</w:t>
      </w:r>
    </w:p>
    <w:p w:rsidR="00E8069F" w:rsidRPr="00F608B5" w:rsidRDefault="00E8069F" w:rsidP="00F608B5">
      <w:pPr>
        <w:widowControl w:val="0"/>
        <w:suppressAutoHyphens/>
        <w:ind w:firstLine="539"/>
        <w:rPr>
          <w:rFonts w:cs="Nimbus Sans L"/>
        </w:rPr>
      </w:pPr>
      <w:proofErr w:type="spellStart"/>
      <w:r w:rsidRPr="00F608B5">
        <w:rPr>
          <w:rFonts w:cs="Nimbus Sans L"/>
        </w:rPr>
        <w:t>Метапредметные</w:t>
      </w:r>
      <w:proofErr w:type="spellEnd"/>
      <w:r w:rsidRPr="00F608B5">
        <w:rPr>
          <w:rFonts w:cs="Nimbus Sans L"/>
        </w:rPr>
        <w:t xml:space="preserve"> результаты</w:t>
      </w:r>
      <w:r w:rsidR="00F608B5">
        <w:rPr>
          <w:rFonts w:cs="Nimbus Sans L"/>
        </w:rPr>
        <w:t xml:space="preserve"> ф</w:t>
      </w:r>
      <w:r w:rsidRPr="00F608B5">
        <w:rPr>
          <w:rFonts w:cs="Nimbus Sans L"/>
        </w:rPr>
        <w:t xml:space="preserve">ормируются: в ходе изучения всех учебных предметов, курсов, факультативов, а также во внеурочной деятельности и воспитательной работе.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788"/>
        <w:gridCol w:w="3763"/>
      </w:tblGrid>
      <w:tr w:rsidR="00E8069F" w:rsidRPr="00E8069F" w:rsidTr="00E8069F">
        <w:tc>
          <w:tcPr>
            <w:tcW w:w="2235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Объекты оценки</w:t>
            </w:r>
          </w:p>
        </w:tc>
        <w:tc>
          <w:tcPr>
            <w:tcW w:w="8788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Содержание оценки</w:t>
            </w:r>
          </w:p>
        </w:tc>
        <w:tc>
          <w:tcPr>
            <w:tcW w:w="3763" w:type="dxa"/>
          </w:tcPr>
          <w:p w:rsidR="00E8069F" w:rsidRPr="00E8069F" w:rsidRDefault="00E8069F" w:rsidP="00E8069F">
            <w:pPr>
              <w:widowControl w:val="0"/>
              <w:suppressAutoHyphens/>
              <w:jc w:val="center"/>
              <w:rPr>
                <w:rFonts w:cs="Nimbus Sans L"/>
              </w:rPr>
            </w:pPr>
            <w:r w:rsidRPr="00E8069F">
              <w:rPr>
                <w:rFonts w:cs="Nimbus Sans L"/>
                <w:b/>
              </w:rPr>
              <w:t>Методы оценки</w:t>
            </w:r>
          </w:p>
        </w:tc>
      </w:tr>
      <w:tr w:rsidR="00E8069F" w:rsidRPr="00E8069F" w:rsidTr="00E8069F">
        <w:tc>
          <w:tcPr>
            <w:tcW w:w="2235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Способность к самоорганизации, </w:t>
            </w:r>
            <w:proofErr w:type="spellStart"/>
            <w:r w:rsidRPr="00E8069F">
              <w:rPr>
                <w:rFonts w:cs="Nimbus Sans L"/>
              </w:rPr>
              <w:t>саморегуляции</w:t>
            </w:r>
            <w:proofErr w:type="spellEnd"/>
            <w:r w:rsidRPr="00E8069F">
              <w:rPr>
                <w:rFonts w:cs="Nimbus Sans L"/>
              </w:rPr>
              <w:t xml:space="preserve"> и рефлексии (регулятивные УУД)</w:t>
            </w:r>
          </w:p>
        </w:tc>
        <w:tc>
          <w:tcPr>
            <w:tcW w:w="8788" w:type="dxa"/>
          </w:tcPr>
          <w:p w:rsidR="00E8069F" w:rsidRPr="00E8069F" w:rsidRDefault="00E8069F" w:rsidP="00F650BC">
            <w:pPr>
              <w:jc w:val="both"/>
            </w:pPr>
            <w:r w:rsidRPr="00E8069F">
              <w:t xml:space="preserve">Целеполагание, в том числе постановка новых целей, преобразование практической задачи в </w:t>
            </w:r>
            <w:proofErr w:type="gramStart"/>
            <w:r w:rsidRPr="00E8069F">
              <w:t>познавательную</w:t>
            </w:r>
            <w:proofErr w:type="gramEnd"/>
          </w:p>
          <w:p w:rsidR="00E8069F" w:rsidRPr="00E8069F" w:rsidRDefault="00E8069F" w:rsidP="00F650BC">
            <w:pPr>
              <w:jc w:val="both"/>
            </w:pPr>
            <w:r w:rsidRPr="00E8069F">
              <w:t>Установление целевых приоритетов</w:t>
            </w:r>
          </w:p>
          <w:p w:rsidR="00E8069F" w:rsidRPr="00E8069F" w:rsidRDefault="00E8069F" w:rsidP="00F650BC">
            <w:pPr>
              <w:jc w:val="both"/>
            </w:pPr>
            <w:r w:rsidRPr="00E8069F">
              <w:t>Самостоятельный анализ условий достижения целей</w:t>
            </w:r>
          </w:p>
          <w:p w:rsidR="00E8069F" w:rsidRPr="00E8069F" w:rsidRDefault="00E8069F" w:rsidP="00F650BC">
            <w:pPr>
              <w:jc w:val="both"/>
            </w:pPr>
            <w:r w:rsidRPr="00E8069F">
              <w:t>Планирование путей достижения целей, выбор наиболее эффективных</w:t>
            </w:r>
          </w:p>
          <w:p w:rsidR="00E8069F" w:rsidRPr="00E8069F" w:rsidRDefault="00E8069F" w:rsidP="00F650BC">
            <w:pPr>
              <w:jc w:val="both"/>
            </w:pPr>
            <w:r w:rsidRPr="00E8069F">
              <w:t>Выбор средств достижения целей</w:t>
            </w:r>
          </w:p>
          <w:p w:rsidR="00E8069F" w:rsidRPr="00E8069F" w:rsidRDefault="00E8069F" w:rsidP="00F650BC">
            <w:pPr>
              <w:jc w:val="both"/>
            </w:pPr>
            <w:r w:rsidRPr="00E8069F">
              <w:t>Принятие решений в проблемной ситуации</w:t>
            </w:r>
          </w:p>
          <w:p w:rsidR="00E8069F" w:rsidRPr="00E8069F" w:rsidRDefault="00E8069F" w:rsidP="00F650BC">
            <w:pPr>
              <w:jc w:val="both"/>
            </w:pPr>
            <w:r w:rsidRPr="00E8069F">
              <w:t xml:space="preserve">Планирование времени и </w:t>
            </w:r>
            <w:proofErr w:type="gramStart"/>
            <w:r w:rsidRPr="00E8069F">
              <w:t>контроль за</w:t>
            </w:r>
            <w:proofErr w:type="gramEnd"/>
            <w:r w:rsidRPr="00E8069F">
              <w:t xml:space="preserve"> ним</w:t>
            </w:r>
          </w:p>
          <w:p w:rsidR="00E8069F" w:rsidRPr="00E8069F" w:rsidRDefault="00E8069F" w:rsidP="00F650BC">
            <w:pPr>
              <w:jc w:val="both"/>
            </w:pPr>
            <w:r w:rsidRPr="00E8069F">
              <w:t xml:space="preserve">Контроль и оценка достижения целей по ходу и по результату выполнения </w:t>
            </w:r>
            <w:r w:rsidRPr="00E8069F">
              <w:lastRenderedPageBreak/>
              <w:t xml:space="preserve">действий </w:t>
            </w:r>
          </w:p>
          <w:p w:rsidR="00E8069F" w:rsidRPr="00E8069F" w:rsidRDefault="00E8069F" w:rsidP="00F650BC">
            <w:pPr>
              <w:jc w:val="both"/>
              <w:rPr>
                <w:rFonts w:cs="Nimbus Sans L"/>
              </w:rPr>
            </w:pPr>
            <w:r w:rsidRPr="00E8069F">
              <w:rPr>
                <w:iCs/>
              </w:rPr>
              <w:t>Корректировка действий по ходу и по результату достижения целей</w:t>
            </w:r>
          </w:p>
        </w:tc>
        <w:tc>
          <w:tcPr>
            <w:tcW w:w="3763" w:type="dxa"/>
            <w:vMerge w:val="restart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lastRenderedPageBreak/>
              <w:t xml:space="preserve">1. Результаты оцениваются в ходе текущего, промежуточного и итогового контроля; в ходе внешних и внутренних оценочных процедур.  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2. Включают: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2.1. выполнение учащимися: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- текущих учебных исследований </w:t>
            </w:r>
            <w:r w:rsidRPr="00E8069F">
              <w:rPr>
                <w:rFonts w:cs="Nimbus Sans L"/>
              </w:rPr>
              <w:lastRenderedPageBreak/>
              <w:t>и проектов;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- промежуточных и итоговых комплексных работ на </w:t>
            </w:r>
            <w:proofErr w:type="spellStart"/>
            <w:r w:rsidRPr="00E8069F">
              <w:rPr>
                <w:rFonts w:cs="Nimbus Sans L"/>
              </w:rPr>
              <w:t>межпрежметной</w:t>
            </w:r>
            <w:proofErr w:type="spellEnd"/>
            <w:r w:rsidRPr="00E8069F">
              <w:rPr>
                <w:rFonts w:cs="Nimbus Sans L"/>
              </w:rPr>
              <w:t xml:space="preserve"> основе;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- учебно-практических и учебно-познавательных задач на материале учебных предметов, включённых в проверочные работы текущего и промежуточного характера;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- специально сконструированных диагностических задач, направленных на оценку уровня </w:t>
            </w:r>
            <w:proofErr w:type="spellStart"/>
            <w:r w:rsidRPr="00E8069F">
              <w:rPr>
                <w:rFonts w:cs="Nimbus Sans L"/>
              </w:rPr>
              <w:t>сформированности</w:t>
            </w:r>
            <w:proofErr w:type="spellEnd"/>
            <w:r w:rsidRPr="00E8069F">
              <w:rPr>
                <w:rFonts w:cs="Nimbus Sans L"/>
              </w:rPr>
              <w:t xml:space="preserve"> конкретных УУД.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2.2. защиту итогового </w:t>
            </w:r>
            <w:proofErr w:type="gramStart"/>
            <w:r w:rsidRPr="00E8069F">
              <w:rPr>
                <w:rFonts w:cs="Nimbus Sans L"/>
              </w:rPr>
              <w:t>индивидуального проекта</w:t>
            </w:r>
            <w:proofErr w:type="gramEnd"/>
            <w:r w:rsidRPr="00E8069F">
              <w:rPr>
                <w:rFonts w:cs="Nimbus Sans L"/>
              </w:rPr>
              <w:t xml:space="preserve"> – учебного проекта, выполняемого учащимися в рамках одной или нескольких дисциплин на основе самостоятельного освоения содержания и методов деятельности в определённых областях знаний.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2.3. психолого-педагогическую диагностику отдельных планируемых результатов;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2.4. качественную оценку отдельных планируемых результатов (например, коммуникативных навыков) в </w:t>
            </w:r>
            <w:r w:rsidRPr="00E8069F">
              <w:rPr>
                <w:rFonts w:cs="Nimbus Sans L"/>
              </w:rPr>
              <w:lastRenderedPageBreak/>
              <w:t>ходе урочной и внеурочной  деятельности, воспитательной работы.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3. Результаты оценки отражаются: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- в классном журнале, личном деле учащегося, аттестате об основном общем образовании (например, результаты проектной деятельности);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- в портфолио учащегося;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- в аналитических материалах по результатам диагностики, листах наблюдений, оценочных листах и т.д. 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 </w:t>
            </w:r>
          </w:p>
        </w:tc>
      </w:tr>
      <w:tr w:rsidR="00E8069F" w:rsidRPr="00E8069F" w:rsidTr="00E8069F">
        <w:tc>
          <w:tcPr>
            <w:tcW w:w="2235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lastRenderedPageBreak/>
              <w:t xml:space="preserve">Способность к сотрудничеству и коммуникации (коммуникативные УУД) </w:t>
            </w:r>
          </w:p>
        </w:tc>
        <w:tc>
          <w:tcPr>
            <w:tcW w:w="8788" w:type="dxa"/>
          </w:tcPr>
          <w:p w:rsidR="00E8069F" w:rsidRPr="00E8069F" w:rsidRDefault="00E8069F" w:rsidP="00F650BC">
            <w:pPr>
              <w:jc w:val="both"/>
              <w:rPr>
                <w:b/>
              </w:rPr>
            </w:pPr>
            <w:r w:rsidRPr="00E8069F">
              <w:rPr>
                <w:b/>
              </w:rPr>
              <w:t>Умения:</w:t>
            </w:r>
          </w:p>
          <w:p w:rsidR="00E8069F" w:rsidRPr="00E8069F" w:rsidRDefault="00E8069F" w:rsidP="00F650BC">
            <w:pPr>
              <w:jc w:val="both"/>
            </w:pPr>
            <w:r w:rsidRPr="00E8069F">
              <w:rPr>
                <w:rFonts w:cs="Nimbus Sans L"/>
              </w:rPr>
              <w:t>- работать в группе</w:t>
            </w:r>
            <w:r w:rsidRPr="00E8069F">
              <w:t xml:space="preserve"> (определять цели и функции участников, способы взаимодействия,  планировать общие способы работы, осуществлять контроль, коррекцию, оценку действий партнёра, уметь убеждать);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формулировать и аргументировать собственное мнение, координировать свою позицию с позициями партнёров при выработке общего решения в совместной деятельности;</w:t>
            </w:r>
          </w:p>
          <w:p w:rsidR="00E8069F" w:rsidRPr="00E8069F" w:rsidRDefault="00E8069F" w:rsidP="00F650BC">
            <w:pPr>
              <w:shd w:val="clear" w:color="auto" w:fill="FFFFFF"/>
              <w:tabs>
                <w:tab w:val="left" w:pos="571"/>
              </w:tabs>
              <w:jc w:val="both"/>
            </w:pPr>
            <w:r w:rsidRPr="00E8069F">
              <w:t>- устанавливать и сравнивать разные точки зрения, прежде чем принимать решения и делать выбор;</w:t>
            </w:r>
          </w:p>
          <w:p w:rsidR="00E8069F" w:rsidRPr="00E8069F" w:rsidRDefault="00E8069F" w:rsidP="00F650BC">
            <w:pPr>
              <w:pStyle w:val="1"/>
              <w:rPr>
                <w:sz w:val="24"/>
                <w:szCs w:val="24"/>
              </w:rPr>
            </w:pPr>
            <w:r w:rsidRPr="00E8069F">
              <w:rPr>
                <w:sz w:val="24"/>
                <w:szCs w:val="24"/>
              </w:rPr>
              <w:t>- отстаивать свою позицию не враждебным для оппонентов образом;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задавать вопросы, необходимые для организации собственной деятельности и сотрудничества с партнёром;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осуществлять взаимный контроль и оказывать в сотрудничестве необходимую взаимопомощь;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адекватно использовать речевые средства для решения коммуникативных задач, своих чувств, мыслей и мотивов;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владеть устной и письменной речью;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строить монологическое контекстное высказывание</w:t>
            </w:r>
          </w:p>
          <w:p w:rsidR="00E8069F" w:rsidRPr="00E8069F" w:rsidRDefault="00E8069F" w:rsidP="00F650BC">
            <w:pPr>
              <w:jc w:val="both"/>
              <w:rPr>
                <w:i/>
              </w:rPr>
            </w:pPr>
          </w:p>
          <w:p w:rsidR="00E8069F" w:rsidRPr="00E8069F" w:rsidRDefault="00E8069F" w:rsidP="00F650BC">
            <w:pPr>
              <w:jc w:val="both"/>
              <w:rPr>
                <w:rFonts w:cs="Nimbus Sans L"/>
              </w:rPr>
            </w:pPr>
            <w:r w:rsidRPr="00E8069F">
              <w:rPr>
                <w:b/>
              </w:rPr>
              <w:t>Опыт</w:t>
            </w:r>
            <w:r w:rsidRPr="00E8069F">
              <w:t xml:space="preserve"> взаимодействия со сверстниками и взрослыми</w:t>
            </w:r>
          </w:p>
        </w:tc>
        <w:tc>
          <w:tcPr>
            <w:tcW w:w="3763" w:type="dxa"/>
            <w:vMerge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</w:p>
        </w:tc>
      </w:tr>
      <w:tr w:rsidR="00E8069F" w:rsidRPr="00E8069F" w:rsidTr="00E8069F">
        <w:tc>
          <w:tcPr>
            <w:tcW w:w="2235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 Способность и готовность к освоению систематических знаний, их самостоятельному пополнению, переносу и интеграции (познавательные УУД) </w:t>
            </w:r>
          </w:p>
        </w:tc>
        <w:tc>
          <w:tcPr>
            <w:tcW w:w="8788" w:type="dxa"/>
          </w:tcPr>
          <w:p w:rsidR="00E8069F" w:rsidRPr="00E8069F" w:rsidRDefault="00E8069F" w:rsidP="00F650BC">
            <w:pPr>
              <w:jc w:val="both"/>
              <w:rPr>
                <w:b/>
              </w:rPr>
            </w:pPr>
            <w:r w:rsidRPr="00E8069F">
              <w:rPr>
                <w:b/>
              </w:rPr>
              <w:t>Навыки работы с информацией: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расширенный поиск информации с использованием ресурсов библиотек и Интернета;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систематизация, сопоставление, анализ, обобщение и интерпретация информации;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выделение главной и избыточной информации, смысловое свёртывание и  представление информации в сжатой словесной форме (в виде плана или тезисов) и в наглядно-символической форме (в виде таблиц, графических схем и диаграмм, опорных конспектов)</w:t>
            </w:r>
          </w:p>
          <w:p w:rsidR="00E8069F" w:rsidRPr="00E8069F" w:rsidRDefault="00E8069F" w:rsidP="00F650BC">
            <w:pPr>
              <w:jc w:val="both"/>
            </w:pPr>
          </w:p>
          <w:p w:rsidR="00E8069F" w:rsidRPr="00E8069F" w:rsidRDefault="00E8069F" w:rsidP="00F650BC">
            <w:pPr>
              <w:jc w:val="both"/>
              <w:rPr>
                <w:b/>
              </w:rPr>
            </w:pPr>
            <w:r w:rsidRPr="00E8069F">
              <w:rPr>
                <w:b/>
              </w:rPr>
              <w:t>Умения:</w:t>
            </w:r>
          </w:p>
          <w:p w:rsidR="00E8069F" w:rsidRPr="00E8069F" w:rsidRDefault="00E8069F" w:rsidP="00F650BC">
            <w:pPr>
              <w:jc w:val="both"/>
            </w:pPr>
            <w:r w:rsidRPr="00E8069F">
              <w:lastRenderedPageBreak/>
              <w:t xml:space="preserve">- работать с понятиями – давать определения, выделять видовые и родовые признаки, обобщать, ограничивать, осуществлять их сравнение, </w:t>
            </w:r>
            <w:proofErr w:type="spellStart"/>
            <w:r w:rsidRPr="00E8069F">
              <w:t>сериацию</w:t>
            </w:r>
            <w:proofErr w:type="spellEnd"/>
            <w:r w:rsidRPr="00E8069F">
              <w:t xml:space="preserve"> и классификацию, самостоятельно выбирая для этого основания и критерии;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устанавливать причинно-следственные связи;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строить классификацию на основе дихотомического деления (на основе отрицания);</w:t>
            </w:r>
          </w:p>
          <w:p w:rsidR="00E8069F" w:rsidRPr="00E8069F" w:rsidRDefault="00E8069F" w:rsidP="00F650BC">
            <w:pPr>
              <w:jc w:val="both"/>
            </w:pPr>
            <w:r w:rsidRPr="00E8069F">
              <w:t xml:space="preserve">- строить </w:t>
            </w:r>
            <w:proofErr w:type="gramStart"/>
            <w:r w:rsidRPr="00E8069F">
              <w:t>логическое рассуждение</w:t>
            </w:r>
            <w:proofErr w:type="gramEnd"/>
            <w:r w:rsidRPr="00E8069F">
              <w:t>, включающее установление причинно-следственных связей;</w:t>
            </w:r>
          </w:p>
          <w:p w:rsidR="00E8069F" w:rsidRPr="00E8069F" w:rsidRDefault="00E8069F" w:rsidP="00E8069F">
            <w:pPr>
              <w:jc w:val="both"/>
              <w:rPr>
                <w:rFonts w:cs="Nimbus Sans L"/>
              </w:rPr>
            </w:pPr>
            <w:r w:rsidRPr="00E8069F">
              <w:t>- объяснять явления, процессы, связи и отношения, выявляемые в ходе исследования.</w:t>
            </w:r>
          </w:p>
        </w:tc>
        <w:tc>
          <w:tcPr>
            <w:tcW w:w="3763" w:type="dxa"/>
            <w:vMerge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</w:p>
        </w:tc>
      </w:tr>
      <w:tr w:rsidR="00E8069F" w:rsidRPr="00E8069F" w:rsidTr="00E8069F">
        <w:tc>
          <w:tcPr>
            <w:tcW w:w="2235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lastRenderedPageBreak/>
              <w:t xml:space="preserve">ИКТ-компетентность </w:t>
            </w:r>
            <w:proofErr w:type="gramStart"/>
            <w:r w:rsidRPr="00E8069F">
              <w:rPr>
                <w:rFonts w:cs="Nimbus Sans L"/>
              </w:rPr>
              <w:t>обучающихся</w:t>
            </w:r>
            <w:proofErr w:type="gramEnd"/>
          </w:p>
        </w:tc>
        <w:tc>
          <w:tcPr>
            <w:tcW w:w="8788" w:type="dxa"/>
          </w:tcPr>
          <w:p w:rsidR="00E8069F" w:rsidRPr="00E8069F" w:rsidRDefault="00E8069F" w:rsidP="00F650BC">
            <w:pPr>
              <w:jc w:val="both"/>
              <w:rPr>
                <w:b/>
              </w:rPr>
            </w:pPr>
            <w:r w:rsidRPr="00E8069F">
              <w:rPr>
                <w:b/>
              </w:rPr>
              <w:t>Умения: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обращаться с устройствами ИКТ;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фиксировать изображения и звуки;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создавать письменные сообщения;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создавать графические объекты;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создавать музыкальные и звуковые сообщения;</w:t>
            </w:r>
          </w:p>
          <w:p w:rsidR="00E8069F" w:rsidRPr="00E8069F" w:rsidRDefault="00E8069F" w:rsidP="00F650BC">
            <w:pPr>
              <w:jc w:val="both"/>
            </w:pPr>
            <w:r w:rsidRPr="00E8069F">
              <w:t xml:space="preserve">- создавать, воспринимать и использовать </w:t>
            </w:r>
            <w:proofErr w:type="spellStart"/>
            <w:r w:rsidRPr="00E8069F">
              <w:t>гипермедиасообщения</w:t>
            </w:r>
            <w:proofErr w:type="spellEnd"/>
            <w:r w:rsidRPr="00E8069F">
              <w:t>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использовать устройства  ИКТ для коммуникации и социального взаимодействия;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поиска,  хранения, анализа и математической обработки информации;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t>-  моделирования и проектирование с помощью устройств ИКТ</w:t>
            </w:r>
          </w:p>
        </w:tc>
        <w:tc>
          <w:tcPr>
            <w:tcW w:w="3763" w:type="dxa"/>
            <w:vMerge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</w:p>
        </w:tc>
      </w:tr>
      <w:tr w:rsidR="00E8069F" w:rsidRPr="00E8069F" w:rsidTr="00E8069F">
        <w:tc>
          <w:tcPr>
            <w:tcW w:w="2235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proofErr w:type="spellStart"/>
            <w:r w:rsidRPr="00E8069F">
              <w:rPr>
                <w:rFonts w:cs="Nimbus Sans L"/>
              </w:rPr>
              <w:t>Сформированность</w:t>
            </w:r>
            <w:proofErr w:type="spellEnd"/>
            <w:r w:rsidRPr="00E8069F">
              <w:rPr>
                <w:rFonts w:cs="Nimbus Sans L"/>
              </w:rPr>
              <w:t xml:space="preserve"> основ учебно-исследовательской и проектной деятельности</w:t>
            </w:r>
          </w:p>
        </w:tc>
        <w:tc>
          <w:tcPr>
            <w:tcW w:w="8788" w:type="dxa"/>
          </w:tcPr>
          <w:p w:rsidR="00E8069F" w:rsidRPr="00E8069F" w:rsidRDefault="00E8069F" w:rsidP="00F650BC">
            <w:pPr>
              <w:jc w:val="both"/>
            </w:pPr>
            <w:r w:rsidRPr="00E8069F">
              <w:t>Умения планировать и выполнять учебное исследование и учебный проект: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распознавать и ставить вопросы и проблемы, для проектирования и исследования;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выбирать и использовать методы, адекватные рассматриваемой проблеме;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выдвигать гипотезы;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 проводить наблюдение и эксперимент (самостоятельно или под руководством учителя);</w:t>
            </w:r>
          </w:p>
          <w:p w:rsidR="00E8069F" w:rsidRPr="00E8069F" w:rsidRDefault="00E8069F" w:rsidP="00F650BC">
            <w:pPr>
              <w:jc w:val="both"/>
            </w:pPr>
            <w:proofErr w:type="gramStart"/>
            <w:r w:rsidRPr="00E8069F">
              <w:t xml:space="preserve">-  использовать в ходе исследования математические методы и приёмы (абстракция и идеализация, доказательство, доказательство от противного, доказательство по аналогии, опровержение, </w:t>
            </w:r>
            <w:proofErr w:type="spellStart"/>
            <w:r w:rsidRPr="00E8069F">
              <w:t>контрпример</w:t>
            </w:r>
            <w:proofErr w:type="spellEnd"/>
            <w:r w:rsidRPr="00E8069F">
              <w:t xml:space="preserve">, индуктивные и дедуктивные рассуждения, построение и исполнение алгоритма), естественно-научные методы и приёмы  (наблюдение, моделирование), методы и приёмы, </w:t>
            </w:r>
            <w:r w:rsidRPr="00E8069F">
              <w:lastRenderedPageBreak/>
              <w:t>характерные для социальных и исторических наук (опросы, сравнительное историческое описание, использование статистических данных, интерпретация фактов);</w:t>
            </w:r>
            <w:proofErr w:type="gramEnd"/>
          </w:p>
          <w:p w:rsidR="00E8069F" w:rsidRPr="00E8069F" w:rsidRDefault="00E8069F" w:rsidP="00F650BC">
            <w:pPr>
              <w:jc w:val="both"/>
            </w:pPr>
            <w:r w:rsidRPr="00E8069F">
              <w:t>- формулировать вытекающие из исследования выводы;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E8069F" w:rsidRPr="00E8069F" w:rsidRDefault="00E8069F" w:rsidP="00F650BC">
            <w:pPr>
              <w:jc w:val="both"/>
              <w:rPr>
                <w:rFonts w:cs="Nimbus Sans L"/>
              </w:rPr>
            </w:pPr>
            <w:r w:rsidRPr="00E8069F">
              <w:t xml:space="preserve">- отличать факты от суждений, мнений и оценок, критически относиться к суждениям, мнениям, оценкам, реконструировать их основания </w:t>
            </w:r>
          </w:p>
        </w:tc>
        <w:tc>
          <w:tcPr>
            <w:tcW w:w="3763" w:type="dxa"/>
            <w:vMerge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</w:p>
        </w:tc>
      </w:tr>
      <w:tr w:rsidR="00E8069F" w:rsidRPr="00E8069F" w:rsidTr="00E8069F">
        <w:tc>
          <w:tcPr>
            <w:tcW w:w="2235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lastRenderedPageBreak/>
              <w:t>Навыки смыслового чтения и работы с текстом</w:t>
            </w:r>
          </w:p>
        </w:tc>
        <w:tc>
          <w:tcPr>
            <w:tcW w:w="8788" w:type="dxa"/>
          </w:tcPr>
          <w:p w:rsidR="00E8069F" w:rsidRPr="00E8069F" w:rsidRDefault="00E8069F" w:rsidP="00F650BC">
            <w:pPr>
              <w:jc w:val="both"/>
            </w:pPr>
            <w:r w:rsidRPr="00E8069F">
              <w:t>Умения:</w:t>
            </w:r>
          </w:p>
          <w:p w:rsidR="00E8069F" w:rsidRPr="00E8069F" w:rsidRDefault="00E8069F" w:rsidP="00F650BC">
            <w:pPr>
              <w:jc w:val="both"/>
            </w:pPr>
            <w:r w:rsidRPr="00E8069F">
              <w:t>- ориентироваться в содержании текста и понимать его целостный смысл;</w:t>
            </w:r>
          </w:p>
          <w:p w:rsidR="00E8069F" w:rsidRPr="00E8069F" w:rsidRDefault="00E8069F" w:rsidP="00F650BC">
            <w:pPr>
              <w:pStyle w:val="a9"/>
              <w:spacing w:before="0" w:beforeAutospacing="0" w:after="0" w:afterAutospacing="0"/>
              <w:jc w:val="both"/>
            </w:pPr>
            <w:r w:rsidRPr="00E8069F">
              <w:t>- находить в тексте требуемую информацию (пробегать те</w:t>
            </w:r>
            <w:proofErr w:type="gramStart"/>
            <w:r w:rsidRPr="00E8069F">
              <w:t>кст гл</w:t>
            </w:r>
            <w:proofErr w:type="gramEnd"/>
            <w:r w:rsidRPr="00E8069F">
      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E8069F" w:rsidRPr="00E8069F" w:rsidRDefault="00E8069F" w:rsidP="00F650BC">
            <w:pPr>
              <w:pStyle w:val="a9"/>
              <w:spacing w:before="0" w:beforeAutospacing="0" w:after="0" w:afterAutospacing="0"/>
              <w:jc w:val="both"/>
            </w:pPr>
            <w:r w:rsidRPr="00E8069F">
              <w:t>- решать учебно-познавательные и учебно-практические задачи, требующие полного и критического понимания текста;</w:t>
            </w:r>
          </w:p>
          <w:p w:rsidR="00E8069F" w:rsidRPr="00E8069F" w:rsidRDefault="00E8069F" w:rsidP="00F650BC">
            <w:pPr>
              <w:jc w:val="both"/>
            </w:pPr>
            <w:r w:rsidRPr="00E8069F">
              <w:t>- структурировать, преобразовывать и интерпретировать  тексты;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t>- на основе имеющихся знаний и жизненного опыта оценивать содержание и форму текста, обнаруживать недостоверную и противоречивую информацию, высказывать оценочные суждения о прочитанном тексте.</w:t>
            </w:r>
          </w:p>
        </w:tc>
        <w:tc>
          <w:tcPr>
            <w:tcW w:w="3763" w:type="dxa"/>
            <w:vMerge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</w:p>
        </w:tc>
      </w:tr>
    </w:tbl>
    <w:p w:rsidR="00E8069F" w:rsidRPr="00E321AF" w:rsidRDefault="00E8069F" w:rsidP="00E8069F">
      <w:pPr>
        <w:widowControl w:val="0"/>
        <w:suppressAutoHyphens/>
        <w:ind w:firstLine="539"/>
        <w:jc w:val="center"/>
        <w:rPr>
          <w:rFonts w:cs="Nimbus Sans L"/>
          <w:b/>
          <w:sz w:val="22"/>
          <w:szCs w:val="22"/>
        </w:rPr>
      </w:pPr>
    </w:p>
    <w:p w:rsidR="008B2F01" w:rsidRPr="00F608B5" w:rsidRDefault="008B2F01" w:rsidP="00F608B5">
      <w:pPr>
        <w:jc w:val="center"/>
        <w:rPr>
          <w:b/>
        </w:rPr>
      </w:pPr>
      <w:r w:rsidRPr="00F608B5">
        <w:rPr>
          <w:b/>
        </w:rPr>
        <w:t xml:space="preserve">4.Оценка </w:t>
      </w:r>
      <w:proofErr w:type="gramStart"/>
      <w:r w:rsidRPr="00F608B5">
        <w:rPr>
          <w:b/>
        </w:rPr>
        <w:t>индивидуального проекта</w:t>
      </w:r>
      <w:proofErr w:type="gramEnd"/>
    </w:p>
    <w:p w:rsidR="008B2F01" w:rsidRPr="00176C81" w:rsidRDefault="008B2F01" w:rsidP="008B2F01">
      <w:r w:rsidRPr="00176C81">
        <w:t xml:space="preserve">4.1.         Индивидуальный итоговый проект – это учебный проект, выполняемый </w:t>
      </w:r>
      <w:proofErr w:type="gramStart"/>
      <w:r w:rsidRPr="00176C81">
        <w:t>обучающимся</w:t>
      </w:r>
      <w:proofErr w:type="gramEnd"/>
      <w:r w:rsidRPr="00176C81">
        <w:t xml:space="preserve"> в рамках одного или нескольких учебных предметов.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иную);</w:t>
      </w:r>
    </w:p>
    <w:p w:rsidR="008B2F01" w:rsidRPr="00176C81" w:rsidRDefault="008B2F01" w:rsidP="008B2F01">
      <w:r w:rsidRPr="00176C81">
        <w:t>4.2.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предмету;</w:t>
      </w:r>
    </w:p>
    <w:p w:rsidR="008B2F01" w:rsidRPr="00176C81" w:rsidRDefault="008B2F01" w:rsidP="008B2F01">
      <w:r w:rsidRPr="00176C81">
        <w:t xml:space="preserve">4.3. Организация проектной деятельности в </w:t>
      </w:r>
      <w:r w:rsidR="007D2A51">
        <w:t>МБОУ С</w:t>
      </w:r>
      <w:r w:rsidR="00FE7F50" w:rsidRPr="00176C81">
        <w:t>Ш № 94</w:t>
      </w:r>
      <w:r w:rsidRPr="00176C81">
        <w:t xml:space="preserve"> предусматривает, что: </w:t>
      </w:r>
    </w:p>
    <w:p w:rsidR="008B2F01" w:rsidRPr="00176C81" w:rsidRDefault="008B2F01" w:rsidP="008B2F01">
      <w:r w:rsidRPr="00176C81">
        <w:t xml:space="preserve">обучающиеся сами выбирают как тему проекта, так и руководителя проекта; </w:t>
      </w:r>
    </w:p>
    <w:p w:rsidR="008B2F01" w:rsidRPr="00176C81" w:rsidRDefault="008B2F01" w:rsidP="008B2F01">
      <w:r w:rsidRPr="00176C81">
        <w:t>тема проекта должна быть утверждена;</w:t>
      </w:r>
    </w:p>
    <w:p w:rsidR="008B2F01" w:rsidRPr="00176C81" w:rsidRDefault="008B2F01" w:rsidP="008B2F01">
      <w:r w:rsidRPr="00176C81">
        <w:t xml:space="preserve">план реализации проекта разрабатывается учащимся совместно с руководителем проекта. </w:t>
      </w:r>
    </w:p>
    <w:p w:rsidR="008B2F01" w:rsidRPr="00176C81" w:rsidRDefault="008B2F01" w:rsidP="008B2F01">
      <w:r w:rsidRPr="00176C81">
        <w:t xml:space="preserve">результат проектной деятельности должен иметь практическую направленность. </w:t>
      </w:r>
    </w:p>
    <w:p w:rsidR="008B2F01" w:rsidRPr="00176C81" w:rsidRDefault="008B2F01" w:rsidP="008B2F01">
      <w:r w:rsidRPr="00176C81">
        <w:lastRenderedPageBreak/>
        <w:t>4.4. Результатом (продуктом) проектной деятельности может быть любая из следующих работ:</w:t>
      </w:r>
    </w:p>
    <w:p w:rsidR="008B2F01" w:rsidRPr="00176C81" w:rsidRDefault="008B2F01" w:rsidP="00E8069F">
      <w:pPr>
        <w:pStyle w:val="aa"/>
        <w:numPr>
          <w:ilvl w:val="0"/>
          <w:numId w:val="1"/>
        </w:numPr>
      </w:pPr>
      <w:r w:rsidRPr="00176C81"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8B2F01" w:rsidRPr="00176C81" w:rsidRDefault="008B2F01" w:rsidP="00E8069F">
      <w:pPr>
        <w:pStyle w:val="aa"/>
        <w:numPr>
          <w:ilvl w:val="0"/>
          <w:numId w:val="1"/>
        </w:numPr>
      </w:pPr>
      <w:r w:rsidRPr="00176C81"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8B2F01" w:rsidRPr="00176C81" w:rsidRDefault="008B2F01" w:rsidP="00E8069F">
      <w:pPr>
        <w:pStyle w:val="aa"/>
        <w:numPr>
          <w:ilvl w:val="0"/>
          <w:numId w:val="1"/>
        </w:numPr>
      </w:pPr>
      <w:r w:rsidRPr="00176C81">
        <w:t>материальный объект, макет, иное конструкторское изделие с соответствующим описанием;</w:t>
      </w:r>
    </w:p>
    <w:p w:rsidR="008B2F01" w:rsidRPr="00176C81" w:rsidRDefault="008B2F01" w:rsidP="00E8069F">
      <w:pPr>
        <w:pStyle w:val="aa"/>
        <w:numPr>
          <w:ilvl w:val="0"/>
          <w:numId w:val="1"/>
        </w:numPr>
      </w:pPr>
      <w:r w:rsidRPr="00176C81">
        <w:t>отчётные материалы по социальному проекту, которые могут включать как тексты, так и мультимедийные продукты.</w:t>
      </w:r>
    </w:p>
    <w:p w:rsidR="008B2F01" w:rsidRPr="00176C81" w:rsidRDefault="008B2F01" w:rsidP="008B2F01">
      <w:r w:rsidRPr="00176C81">
        <w:t>4.5. В 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8B2F01" w:rsidRPr="00176C81" w:rsidRDefault="008B2F01" w:rsidP="008B2F01">
      <w:r w:rsidRPr="00176C81">
        <w:t xml:space="preserve">выносимый на защиту продукт проектной деятельности, представленный в одной из описанных выше форм; </w:t>
      </w:r>
    </w:p>
    <w:p w:rsidR="008B2F01" w:rsidRPr="00176C81" w:rsidRDefault="008B2F01" w:rsidP="008B2F01">
      <w:r w:rsidRPr="00176C81">
        <w:t>подготовленная учащимся краткая пояснительная записка к проекту (объёмом не более одной машинописной страницы) с указанием для всех проектов: 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8B2F01" w:rsidRPr="00176C81" w:rsidRDefault="008B2F01" w:rsidP="008B2F01">
      <w:r w:rsidRPr="00176C81">
        <w:t>краткий отзыв руководителя, содержащий краткую характеристику работы учащегося в ходе выполнения проекта, в том числе: а</w:t>
      </w:r>
      <w:proofErr w:type="gramStart"/>
      <w:r w:rsidRPr="00176C81">
        <w:t>)и</w:t>
      </w:r>
      <w:proofErr w:type="gramEnd"/>
      <w:r w:rsidRPr="00176C81">
        <w:t>нициативности и самостоятельности; б)ответственности (включая динамику отношения к выполняемой работе); в)исполнительской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8B2F01" w:rsidRPr="00176C81" w:rsidRDefault="008B2F01" w:rsidP="008B2F01">
      <w:r w:rsidRPr="00176C81"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8B2F01" w:rsidRPr="00176C81" w:rsidRDefault="008B2F01" w:rsidP="008B2F01">
      <w:r w:rsidRPr="00176C81">
        <w:t>4.6.         Защита осуществ</w:t>
      </w:r>
      <w:r w:rsidR="00163F31">
        <w:t>ляется перед комиссией школы,</w:t>
      </w:r>
      <w:r w:rsidRPr="00176C81">
        <w:t xml:space="preserve"> на школьной конференции</w:t>
      </w:r>
      <w:r w:rsidR="00163F31">
        <w:t>, или фестивале проектов</w:t>
      </w:r>
      <w:r w:rsidRPr="00176C81">
        <w:t xml:space="preserve">. </w:t>
      </w:r>
    </w:p>
    <w:p w:rsidR="004B63A5" w:rsidRDefault="008B2F01" w:rsidP="004B63A5">
      <w:r w:rsidRPr="00176C81">
        <w:t xml:space="preserve">4.7. Индивидуальный проект оценивается по </w:t>
      </w:r>
      <w:r w:rsidR="00787ACE">
        <w:t xml:space="preserve">разработанным </w:t>
      </w:r>
      <w:r w:rsidRPr="00176C81">
        <w:t xml:space="preserve"> </w:t>
      </w:r>
      <w:r w:rsidR="00787ACE">
        <w:t>критериям</w:t>
      </w:r>
      <w:proofErr w:type="gramStart"/>
      <w:r w:rsidR="00787ACE">
        <w:t>.(</w:t>
      </w:r>
      <w:proofErr w:type="gramEnd"/>
      <w:r w:rsidR="00787ACE">
        <w:t>Приложение 1)</w:t>
      </w:r>
    </w:p>
    <w:p w:rsidR="008B2F01" w:rsidRPr="00176C81" w:rsidRDefault="008B2F01" w:rsidP="004B63A5">
      <w:r w:rsidRPr="00176C81">
        <w:t xml:space="preserve">4.8.         Решение о том, что проект выполнен на повышенном уровне, принимается при условии, что: </w:t>
      </w:r>
    </w:p>
    <w:p w:rsidR="008B2F01" w:rsidRPr="00176C81" w:rsidRDefault="008B2F01" w:rsidP="008B2F01">
      <w:r w:rsidRPr="00176C81">
        <w:t xml:space="preserve">такая оценка выставлена комиссией по каждому из трёх предъявляемых критериев, характеризующих </w:t>
      </w:r>
      <w:proofErr w:type="spellStart"/>
      <w:r w:rsidRPr="00176C81">
        <w:t>сформированность</w:t>
      </w:r>
      <w:proofErr w:type="spellEnd"/>
      <w:r w:rsidRPr="00176C81">
        <w:t xml:space="preserve"> </w:t>
      </w:r>
      <w:proofErr w:type="spellStart"/>
      <w:r w:rsidRPr="00176C81">
        <w:t>метапредметных</w:t>
      </w:r>
      <w:proofErr w:type="spellEnd"/>
      <w:r w:rsidRPr="00176C81">
        <w:t xml:space="preserve"> умений (способности к самостоятельному приобретению знаний и решению проблем, </w:t>
      </w:r>
      <w:proofErr w:type="spellStart"/>
      <w:r w:rsidRPr="00176C81">
        <w:t>сформированности</w:t>
      </w:r>
      <w:proofErr w:type="spellEnd"/>
      <w:r w:rsidRPr="00176C81">
        <w:t xml:space="preserve"> регулятивных действий и </w:t>
      </w:r>
      <w:proofErr w:type="spellStart"/>
      <w:r w:rsidRPr="00176C81">
        <w:t>сформированности</w:t>
      </w:r>
      <w:proofErr w:type="spellEnd"/>
      <w:r w:rsidRPr="00176C81">
        <w:t xml:space="preserve"> коммуникативных действий). </w:t>
      </w:r>
      <w:proofErr w:type="spellStart"/>
      <w:r w:rsidRPr="00176C81">
        <w:t>Сформированность</w:t>
      </w:r>
      <w:proofErr w:type="spellEnd"/>
      <w:r w:rsidRPr="00176C81">
        <w:t xml:space="preserve"> предметных знаний и способов действий может быть зафиксирована на базовом уровне; </w:t>
      </w:r>
    </w:p>
    <w:p w:rsidR="008B2F01" w:rsidRPr="00176C81" w:rsidRDefault="008B2F01" w:rsidP="008B2F01">
      <w:r w:rsidRPr="00176C81">
        <w:t>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8B2F01" w:rsidRPr="00176C81" w:rsidRDefault="008B2F01" w:rsidP="008B2F01">
      <w:r w:rsidRPr="00176C81">
        <w:t xml:space="preserve">4.9. Решение о том, что проект выполнен на базовом уровне, принимается при условии, что: </w:t>
      </w:r>
    </w:p>
    <w:p w:rsidR="008B2F01" w:rsidRPr="00176C81" w:rsidRDefault="008B2F01" w:rsidP="008B2F01">
      <w:r w:rsidRPr="00176C81">
        <w:t xml:space="preserve">такая оценка выставлена комиссией по каждому из предъявляемых критериев; </w:t>
      </w:r>
    </w:p>
    <w:p w:rsidR="008B2F01" w:rsidRPr="00176C81" w:rsidRDefault="008B2F01" w:rsidP="008B2F01">
      <w:r w:rsidRPr="00176C81">
        <w:t xml:space="preserve">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8B2F01" w:rsidRPr="00176C81" w:rsidRDefault="008B2F01" w:rsidP="008B2F01">
      <w:r w:rsidRPr="00176C81">
        <w:lastRenderedPageBreak/>
        <w:t>даны ответы на вопросы членов комиссии.</w:t>
      </w:r>
    </w:p>
    <w:p w:rsidR="005B47B3" w:rsidRDefault="008B2F01" w:rsidP="008B2F01">
      <w:r w:rsidRPr="00176C81">
        <w:t>4.10.       Максимальная оценка по каждому</w:t>
      </w:r>
      <w:r w:rsidR="004B63A5">
        <w:t xml:space="preserve"> критерию не должна превышать </w:t>
      </w:r>
      <w:proofErr w:type="gramStart"/>
      <w:r w:rsidR="004B63A5">
        <w:t xml:space="preserve">кол- </w:t>
      </w:r>
      <w:proofErr w:type="spellStart"/>
      <w:r w:rsidR="004B63A5">
        <w:t>ва</w:t>
      </w:r>
      <w:proofErr w:type="spellEnd"/>
      <w:proofErr w:type="gramEnd"/>
      <w:r w:rsidR="004B63A5">
        <w:t xml:space="preserve"> </w:t>
      </w:r>
      <w:r w:rsidRPr="00176C81">
        <w:t>баллов</w:t>
      </w:r>
      <w:r w:rsidR="004B63A5">
        <w:t xml:space="preserve">, указанных </w:t>
      </w:r>
      <w:r w:rsidR="00EB28BC">
        <w:t>в Приложении 1</w:t>
      </w:r>
      <w:r w:rsidRPr="00176C81">
        <w:t xml:space="preserve">. </w:t>
      </w:r>
    </w:p>
    <w:p w:rsidR="008B2F01" w:rsidRPr="00176C81" w:rsidRDefault="008B2F01" w:rsidP="008B2F01">
      <w:r w:rsidRPr="00176C81">
        <w:t>4.11.       Отметка за выполнение проекта выставляется в графу «Проектная деятельность» или «Экзамен» в классном журнале и личном деле</w:t>
      </w:r>
      <w:r w:rsidR="005B47B3">
        <w:t>, возможна отметка в индивидуальной траектории развития обучающегос</w:t>
      </w:r>
      <w:proofErr w:type="gramStart"/>
      <w:r w:rsidR="005B47B3">
        <w:t>я-</w:t>
      </w:r>
      <w:proofErr w:type="gramEnd"/>
      <w:r w:rsidR="005B47B3">
        <w:t xml:space="preserve"> портфолио (Приложение 2) в разделе «Участие в мероприятиях»</w:t>
      </w:r>
      <w:r w:rsidRPr="00176C81">
        <w:t>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8B2F01" w:rsidRPr="00176C81" w:rsidRDefault="008B2F01" w:rsidP="008B2F01">
      <w:r w:rsidRPr="00176C81">
        <w:t xml:space="preserve">4.12.       Результаты выполнения </w:t>
      </w:r>
      <w:proofErr w:type="gramStart"/>
      <w:r w:rsidRPr="00176C81">
        <w:t>индивидуального проекта</w:t>
      </w:r>
      <w:proofErr w:type="gramEnd"/>
      <w:r w:rsidRPr="00176C81">
        <w:t xml:space="preserve"> могут рассматриваться как дополнительное основание при зачислении выпускника на избранное им направление профильного образования.</w:t>
      </w:r>
    </w:p>
    <w:p w:rsidR="004B63A5" w:rsidRDefault="004B63A5" w:rsidP="00F608B5">
      <w:pPr>
        <w:jc w:val="center"/>
        <w:rPr>
          <w:b/>
        </w:rPr>
      </w:pPr>
    </w:p>
    <w:p w:rsidR="008B2F01" w:rsidRPr="00F608B5" w:rsidRDefault="008B2F01" w:rsidP="00F608B5">
      <w:pPr>
        <w:jc w:val="center"/>
        <w:rPr>
          <w:b/>
        </w:rPr>
      </w:pPr>
      <w:r w:rsidRPr="00F608B5">
        <w:rPr>
          <w:b/>
        </w:rPr>
        <w:t>5.Оценка предметных результатов</w:t>
      </w:r>
    </w:p>
    <w:p w:rsidR="008B2F01" w:rsidRPr="00176C81" w:rsidRDefault="008B2F01" w:rsidP="008B2F01">
      <w:r w:rsidRPr="00176C81">
        <w:t>5.1.         Оценка предметных результато</w:t>
      </w:r>
      <w:proofErr w:type="gramStart"/>
      <w:r w:rsidRPr="00176C81">
        <w:t>в–</w:t>
      </w:r>
      <w:proofErr w:type="gramEnd"/>
      <w:r w:rsidRPr="00176C81">
        <w:t xml:space="preserve"> это оценка достижения обучающимся планируемых результатов по отдельным предметам;</w:t>
      </w:r>
    </w:p>
    <w:p w:rsidR="008B2F01" w:rsidRPr="00176C81" w:rsidRDefault="008B2F01" w:rsidP="008B2F01">
      <w:r w:rsidRPr="00176C81">
        <w:t xml:space="preserve">5.2.         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176C81">
        <w:t>метапредметных</w:t>
      </w:r>
      <w:proofErr w:type="spellEnd"/>
      <w:r w:rsidRPr="00176C81">
        <w:t xml:space="preserve"> (познавательных, регулятивных, коммуникативных) действий;</w:t>
      </w:r>
    </w:p>
    <w:p w:rsidR="008B2F01" w:rsidRPr="00176C81" w:rsidRDefault="008B2F01" w:rsidP="008B2F01">
      <w:r w:rsidRPr="00176C81">
        <w:t xml:space="preserve">5.3.         При оценке предметных результатов освоения учебных программ с учётом уровневого подхода, учитель выделяет базовый уровень достижений как точку отсчёта при построении всей системы оценки и организации индивидуальной работы с </w:t>
      </w:r>
      <w:proofErr w:type="gramStart"/>
      <w:r w:rsidRPr="00176C81">
        <w:t>обучающимися</w:t>
      </w:r>
      <w:proofErr w:type="gramEnd"/>
      <w:r w:rsidRPr="00176C81">
        <w:t>;</w:t>
      </w:r>
    </w:p>
    <w:p w:rsidR="008B2F01" w:rsidRPr="00176C81" w:rsidRDefault="008B2F01" w:rsidP="008B2F01">
      <w:r w:rsidRPr="00176C81">
        <w:t xml:space="preserve">5.4.         Реальные достижения </w:t>
      </w:r>
      <w:proofErr w:type="gramStart"/>
      <w:r w:rsidRPr="00176C81">
        <w:t>обучающихся</w:t>
      </w:r>
      <w:proofErr w:type="gramEnd"/>
      <w:r w:rsidRPr="00176C81"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176C81">
        <w:t>недостижения</w:t>
      </w:r>
      <w:proofErr w:type="spellEnd"/>
      <w:r w:rsidRPr="00176C81">
        <w:t>;</w:t>
      </w:r>
    </w:p>
    <w:p w:rsidR="008B2F01" w:rsidRPr="00176C81" w:rsidRDefault="008B2F01" w:rsidP="008B2F01">
      <w:r w:rsidRPr="00176C81">
        <w:t>5.5.         Для описания достижений обучающихся устанавливаются следующие четыре уровня:</w:t>
      </w:r>
    </w:p>
    <w:p w:rsidR="008B2F01" w:rsidRPr="00176C81" w:rsidRDefault="008B2F01" w:rsidP="008B2F01">
      <w:r w:rsidRPr="00176C81">
        <w:t xml:space="preserve">Базовый уровень достижений —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</w:t>
      </w:r>
    </w:p>
    <w:p w:rsidR="008B2F01" w:rsidRPr="00176C81" w:rsidRDefault="008B2F01" w:rsidP="008B2F01">
      <w:r w:rsidRPr="00176C81">
        <w:t>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«зачтено»);</w:t>
      </w:r>
    </w:p>
    <w:p w:rsidR="008B2F01" w:rsidRPr="00176C81" w:rsidRDefault="008B2F01" w:rsidP="008B2F01">
      <w:r w:rsidRPr="00176C81">
        <w:t>Повышенный уровень достижения планируемых результатов, оценка «хорошо» (отметка «4»);</w:t>
      </w:r>
    </w:p>
    <w:p w:rsidR="008B2F01" w:rsidRPr="00176C81" w:rsidRDefault="008B2F01" w:rsidP="008B2F01">
      <w:r w:rsidRPr="00176C81">
        <w:t>Высокий уровень достижения планируемых результатов, оценка «отлично» (отметка «5»).</w:t>
      </w:r>
    </w:p>
    <w:p w:rsidR="008B2F01" w:rsidRPr="00176C81" w:rsidRDefault="008B2F01" w:rsidP="008B2F01">
      <w:r w:rsidRPr="00176C81">
        <w:t xml:space="preserve">Пониженный уровень, низкий уровень достижений, когда у ученика отсутствует систематическая базовая подготовка, не 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</w:t>
      </w:r>
      <w:proofErr w:type="gramStart"/>
      <w:r w:rsidRPr="00176C81">
        <w:t>обучающийся</w:t>
      </w:r>
      <w:proofErr w:type="gramEnd"/>
      <w:r w:rsidRPr="00176C81">
        <w:t xml:space="preserve"> может выполнять отдельные задания повышенного уровня. Выставляется оценка «неудовлетворительно» (отметка «2»);</w:t>
      </w:r>
    </w:p>
    <w:p w:rsidR="008B2F01" w:rsidRPr="00176C81" w:rsidRDefault="008B2F01" w:rsidP="008B2F01">
      <w:r w:rsidRPr="00176C81">
        <w:t>5.6.         Для формирования норм оценки в соответствии с выделенными уровнями необходимо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достижений;</w:t>
      </w:r>
    </w:p>
    <w:p w:rsidR="008B2F01" w:rsidRPr="00176C81" w:rsidRDefault="008B2F01" w:rsidP="008B2F01">
      <w:r w:rsidRPr="00176C81">
        <w:lastRenderedPageBreak/>
        <w:t xml:space="preserve">5.7.         Для оценки динамики формирования предметных результатов в системе 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образовательных достижений фиксируются и анализируются данные о </w:t>
      </w:r>
      <w:proofErr w:type="spellStart"/>
      <w:r w:rsidRPr="00176C81">
        <w:t>сформированности</w:t>
      </w:r>
      <w:proofErr w:type="spellEnd"/>
      <w:r w:rsidRPr="00176C81">
        <w:t xml:space="preserve"> умений и навыков, способствующих освоению систематических знаний. При этом обязательными составляющими системы накопленной оценки являются результаты:</w:t>
      </w:r>
    </w:p>
    <w:p w:rsidR="008B2F01" w:rsidRPr="00176C81" w:rsidRDefault="008B2F01" w:rsidP="008B2F01">
      <w:r w:rsidRPr="00176C81">
        <w:t>стартовой диагностики;</w:t>
      </w:r>
    </w:p>
    <w:p w:rsidR="008B2F01" w:rsidRPr="00176C81" w:rsidRDefault="008B2F01" w:rsidP="008B2F01">
      <w:r w:rsidRPr="00176C81">
        <w:t>тематических и итоговых проверочных работ по всем учебным предметам;</w:t>
      </w:r>
    </w:p>
    <w:p w:rsidR="008B2F01" w:rsidRPr="00176C81" w:rsidRDefault="008B2F01" w:rsidP="008B2F01">
      <w:r w:rsidRPr="00176C81">
        <w:t>творческих работ, включая учебные исследования и учебные проекты.</w:t>
      </w:r>
    </w:p>
    <w:p w:rsidR="008B2F01" w:rsidRPr="00176C81" w:rsidRDefault="008B2F01" w:rsidP="008B2F01">
      <w:r w:rsidRPr="00176C81">
        <w:t xml:space="preserve">5.8.         Решение о достижении или </w:t>
      </w:r>
      <w:proofErr w:type="spellStart"/>
      <w:r w:rsidRPr="00176C81">
        <w:t>недостижении</w:t>
      </w:r>
      <w:proofErr w:type="spellEnd"/>
      <w:r w:rsidRPr="00176C81">
        <w:t xml:space="preserve"> планируемых результатов или об освоении или </w:t>
      </w:r>
      <w:proofErr w:type="spellStart"/>
      <w:r w:rsidRPr="00176C81">
        <w:t>неосвоении</w:t>
      </w:r>
      <w:proofErr w:type="spellEnd"/>
      <w:r w:rsidRPr="00176C81">
        <w:t xml:space="preserve"> учебного материала принимается на основе результатов выполнения заданий базового уровня. </w:t>
      </w:r>
    </w:p>
    <w:p w:rsidR="00EB28BC" w:rsidRDefault="008B2F01" w:rsidP="00EB28BC">
      <w:r w:rsidRPr="00176C81">
        <w:t>5.9.        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E8069F" w:rsidRPr="004B63A5" w:rsidRDefault="00E8069F" w:rsidP="00EB28BC">
      <w:pPr>
        <w:rPr>
          <w:rFonts w:cs="Nimbus Sans L"/>
        </w:rPr>
      </w:pPr>
      <w:r w:rsidRPr="004B63A5">
        <w:rPr>
          <w:rFonts w:cs="Nimbus Sans L"/>
        </w:rPr>
        <w:t>Предметные результаты</w:t>
      </w:r>
      <w:r w:rsidR="004B63A5">
        <w:rPr>
          <w:rFonts w:cs="Nimbus Sans L"/>
        </w:rPr>
        <w:t xml:space="preserve"> ф</w:t>
      </w:r>
      <w:r w:rsidRPr="004B63A5">
        <w:rPr>
          <w:rFonts w:cs="Nimbus Sans L"/>
        </w:rPr>
        <w:t xml:space="preserve">ормируются: в ходе изучения всех учебных предметов и курсов.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6456"/>
      </w:tblGrid>
      <w:tr w:rsidR="00E8069F" w:rsidRPr="00E8069F" w:rsidTr="00E8069F">
        <w:tc>
          <w:tcPr>
            <w:tcW w:w="3652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Объекты оценки</w:t>
            </w:r>
          </w:p>
        </w:tc>
        <w:tc>
          <w:tcPr>
            <w:tcW w:w="4678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Содержание оценки</w:t>
            </w:r>
          </w:p>
        </w:tc>
        <w:tc>
          <w:tcPr>
            <w:tcW w:w="6456" w:type="dxa"/>
          </w:tcPr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  <w:b/>
              </w:rPr>
            </w:pPr>
            <w:r w:rsidRPr="00E8069F">
              <w:rPr>
                <w:rFonts w:cs="Nimbus Sans L"/>
                <w:b/>
              </w:rPr>
              <w:t>Методы оценки</w:t>
            </w:r>
          </w:p>
          <w:p w:rsidR="00E8069F" w:rsidRPr="00E8069F" w:rsidRDefault="00E8069F" w:rsidP="00F650BC">
            <w:pPr>
              <w:widowControl w:val="0"/>
              <w:suppressAutoHyphens/>
              <w:jc w:val="center"/>
              <w:rPr>
                <w:rFonts w:cs="Nimbus Sans L"/>
              </w:rPr>
            </w:pPr>
          </w:p>
        </w:tc>
      </w:tr>
      <w:tr w:rsidR="00E8069F" w:rsidRPr="00E8069F" w:rsidTr="00E8069F">
        <w:trPr>
          <w:trHeight w:val="1732"/>
        </w:trPr>
        <w:tc>
          <w:tcPr>
            <w:tcW w:w="3652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Достижение учащимися планируемых результатов по отдельным предметам, курсам.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</w:p>
        </w:tc>
        <w:tc>
          <w:tcPr>
            <w:tcW w:w="4678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Способность обучающихся решать учебно-познавательные и учебно-практические задачи с использованием </w:t>
            </w:r>
            <w:r w:rsidRPr="00E8069F">
              <w:t xml:space="preserve">универсальных и специфических для каждого учебного предмета учебных действий с учебным материалом. </w:t>
            </w:r>
          </w:p>
        </w:tc>
        <w:tc>
          <w:tcPr>
            <w:tcW w:w="6456" w:type="dxa"/>
          </w:tcPr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1.Достижение планируемых результатов оценивается в ходе текущего, промежуточного и итогового контроля, внешних и внутренних оценочных процедур. 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2. Внутренняя оценка осуществляется: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>- каждым учителем-предметником с использованием контрольно-измерительных материалов по предмету;</w:t>
            </w:r>
          </w:p>
          <w:p w:rsidR="00E8069F" w:rsidRPr="00E8069F" w:rsidRDefault="00E8069F" w:rsidP="00F650BC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- в ходе </w:t>
            </w:r>
            <w:proofErr w:type="spellStart"/>
            <w:r w:rsidRPr="00E8069F">
              <w:rPr>
                <w:rFonts w:cs="Nimbus Sans L"/>
              </w:rPr>
              <w:t>внутришкольного</w:t>
            </w:r>
            <w:proofErr w:type="spellEnd"/>
            <w:r w:rsidRPr="00E8069F">
              <w:rPr>
                <w:rFonts w:cs="Nimbus Sans L"/>
              </w:rPr>
              <w:t xml:space="preserve"> мониторинга (</w:t>
            </w:r>
            <w:proofErr w:type="spellStart"/>
            <w:r w:rsidRPr="00E8069F">
              <w:rPr>
                <w:rFonts w:cs="Nimbus Sans L"/>
              </w:rPr>
              <w:t>внутришкольного</w:t>
            </w:r>
            <w:proofErr w:type="spellEnd"/>
            <w:r w:rsidRPr="00E8069F">
              <w:rPr>
                <w:rFonts w:cs="Nimbus Sans L"/>
              </w:rPr>
              <w:t xml:space="preserve"> контроля).</w:t>
            </w:r>
          </w:p>
          <w:p w:rsidR="00E8069F" w:rsidRPr="00E8069F" w:rsidRDefault="00E8069F" w:rsidP="00E8069F">
            <w:pPr>
              <w:widowControl w:val="0"/>
              <w:suppressAutoHyphens/>
              <w:jc w:val="both"/>
              <w:rPr>
                <w:rFonts w:cs="Nimbus Sans L"/>
              </w:rPr>
            </w:pPr>
            <w:r w:rsidRPr="00E8069F">
              <w:rPr>
                <w:rFonts w:cs="Nimbus Sans L"/>
              </w:rPr>
              <w:t xml:space="preserve">3. Итоговая внешняя оценка осуществляется в ходе государственной итоговой аттестации. </w:t>
            </w:r>
          </w:p>
        </w:tc>
      </w:tr>
    </w:tbl>
    <w:p w:rsidR="004B63A5" w:rsidRDefault="004B63A5" w:rsidP="004B63A5">
      <w:pPr>
        <w:jc w:val="center"/>
        <w:rPr>
          <w:b/>
        </w:rPr>
      </w:pPr>
    </w:p>
    <w:p w:rsidR="008B2F01" w:rsidRPr="004B63A5" w:rsidRDefault="008B2F01" w:rsidP="004B63A5">
      <w:pPr>
        <w:jc w:val="center"/>
        <w:rPr>
          <w:b/>
        </w:rPr>
      </w:pPr>
      <w:r w:rsidRPr="004B63A5">
        <w:rPr>
          <w:b/>
        </w:rPr>
        <w:t xml:space="preserve">6.Система </w:t>
      </w:r>
      <w:proofErr w:type="spellStart"/>
      <w:r w:rsidRPr="004B63A5">
        <w:rPr>
          <w:b/>
        </w:rPr>
        <w:t>внутришкольного</w:t>
      </w:r>
      <w:proofErr w:type="spellEnd"/>
      <w:r w:rsidRPr="004B63A5">
        <w:rPr>
          <w:b/>
        </w:rPr>
        <w:t xml:space="preserve"> мониторинга образовательных достижений и портфель достижений </w:t>
      </w:r>
      <w:r w:rsidR="007D2A51">
        <w:rPr>
          <w:b/>
        </w:rPr>
        <w:t>МБОУ С</w:t>
      </w:r>
      <w:r w:rsidR="00FE7F50" w:rsidRPr="004B63A5">
        <w:rPr>
          <w:b/>
        </w:rPr>
        <w:t>Ш № 94</w:t>
      </w:r>
    </w:p>
    <w:p w:rsidR="008B2F01" w:rsidRPr="00176C81" w:rsidRDefault="008B2F01" w:rsidP="008B2F01">
      <w:r w:rsidRPr="00176C81">
        <w:t xml:space="preserve">6.1.         Основным показателем оценки образовательных достижений является их положительная динамика. Положительная динамика образовательных достижений в </w:t>
      </w:r>
      <w:r w:rsidR="009240B9">
        <w:t>МБОУ С</w:t>
      </w:r>
      <w:r w:rsidR="00FE7F50" w:rsidRPr="00176C81">
        <w:t xml:space="preserve">Ш № 94 </w:t>
      </w:r>
      <w:r w:rsidRPr="00176C81">
        <w:t>является главным основанием для принятия решения об эффективности учебного процесса, работы учителя или всей школы;</w:t>
      </w:r>
    </w:p>
    <w:p w:rsidR="008B2F01" w:rsidRPr="00176C81" w:rsidRDefault="008B2F01" w:rsidP="008B2F01">
      <w:r w:rsidRPr="00176C81">
        <w:t xml:space="preserve">6.2.         Основными составляющими системы 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образовательных достижений (личностных, </w:t>
      </w:r>
      <w:proofErr w:type="spellStart"/>
      <w:r w:rsidRPr="00176C81">
        <w:t>метапредметных</w:t>
      </w:r>
      <w:proofErr w:type="spellEnd"/>
      <w:r w:rsidRPr="00176C81">
        <w:t xml:space="preserve"> и предметных), являются материалы стартовой диагностики и материалы, фиксирующие текущие и промежуточные учебные и личностные достижения, которые позволяют достаточно полно и всесторонне оценивать как динамику формирования отдельных личностных качеств, так и динамику овладения </w:t>
      </w:r>
      <w:proofErr w:type="spellStart"/>
      <w:r w:rsidRPr="00176C81">
        <w:t>метапредметными</w:t>
      </w:r>
      <w:proofErr w:type="spellEnd"/>
      <w:r w:rsidRPr="00176C81">
        <w:t xml:space="preserve"> действиями и предметным содержанием;</w:t>
      </w:r>
    </w:p>
    <w:p w:rsidR="008B2F01" w:rsidRPr="00176C81" w:rsidRDefault="008B2F01" w:rsidP="008B2F01">
      <w:r w:rsidRPr="00176C81">
        <w:lastRenderedPageBreak/>
        <w:t xml:space="preserve">6.3.         </w:t>
      </w:r>
      <w:proofErr w:type="spellStart"/>
      <w:r w:rsidRPr="00176C81">
        <w:t>Внутришкольный</w:t>
      </w:r>
      <w:proofErr w:type="spellEnd"/>
      <w:r w:rsidRPr="00176C81"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журналов, дневников учащихся на бумажных или электронных носителях;</w:t>
      </w:r>
    </w:p>
    <w:p w:rsidR="008B2F01" w:rsidRPr="00176C81" w:rsidRDefault="008B2F01" w:rsidP="008B2F01">
      <w:r w:rsidRPr="00176C81">
        <w:t>6.4.         Портфолио ученика основной школы является одним из инструментов мониторинга, представляя систему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д.);</w:t>
      </w:r>
    </w:p>
    <w:p w:rsidR="008B2F01" w:rsidRPr="00176C81" w:rsidRDefault="008B2F01" w:rsidP="008B2F01">
      <w:r w:rsidRPr="00176C81">
        <w:t xml:space="preserve">6.5.         </w:t>
      </w:r>
      <w:proofErr w:type="gramStart"/>
      <w:r w:rsidRPr="00176C81">
        <w:t>В состав портфолио включаются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поделки и др.</w:t>
      </w:r>
      <w:proofErr w:type="gramEnd"/>
    </w:p>
    <w:p w:rsidR="008B2F01" w:rsidRPr="00176C81" w:rsidRDefault="008B2F01" w:rsidP="008B2F01">
      <w:r w:rsidRPr="00176C81">
        <w:t xml:space="preserve">6.6.         Отбор работ для портфеля достижений ведётся самим обучающимся совместно с классным руководителем и при участии семьи. Включение каких-либо материалов в портфель достижений без </w:t>
      </w:r>
      <w:proofErr w:type="gramStart"/>
      <w:r w:rsidRPr="00176C81">
        <w:t>согласия</w:t>
      </w:r>
      <w:proofErr w:type="gramEnd"/>
      <w:r w:rsidRPr="00176C81">
        <w:t xml:space="preserve"> обучающегося не допускается.</w:t>
      </w:r>
    </w:p>
    <w:p w:rsidR="008B2F01" w:rsidRPr="00176C81" w:rsidRDefault="008B2F01" w:rsidP="008B2F01">
      <w:r w:rsidRPr="00176C81">
        <w:t>7.Итоговая оценка выпускника и её использование при переходе от основного к среднему (полному) общему образованию</w:t>
      </w:r>
    </w:p>
    <w:p w:rsidR="008B2F01" w:rsidRPr="00176C81" w:rsidRDefault="008B2F01" w:rsidP="008B2F01">
      <w:r w:rsidRPr="00176C81">
        <w:t xml:space="preserve">7.1.         На итоговую оценку на ступени основного общего образования выносятся только предметные и </w:t>
      </w:r>
      <w:proofErr w:type="spellStart"/>
      <w:r w:rsidRPr="00176C81">
        <w:t>метапредметные</w:t>
      </w:r>
      <w:proofErr w:type="spellEnd"/>
      <w:r w:rsidRPr="00176C81">
        <w:t xml:space="preserve"> результаты, описанные в разделе «Выпускник научится» планируемых результатов основного общего образования.</w:t>
      </w:r>
    </w:p>
    <w:p w:rsidR="008B2F01" w:rsidRPr="00176C81" w:rsidRDefault="008B2F01" w:rsidP="008B2F01">
      <w:r w:rsidRPr="00176C81">
        <w:t>7.2.         Итоговая оценка выпускника формируется на основе:</w:t>
      </w:r>
    </w:p>
    <w:p w:rsidR="008B2F01" w:rsidRPr="00176C81" w:rsidRDefault="008B2F01" w:rsidP="008B2F01">
      <w:r w:rsidRPr="00176C81">
        <w:t xml:space="preserve">результатов </w:t>
      </w:r>
      <w:proofErr w:type="spellStart"/>
      <w:r w:rsidRPr="00176C81">
        <w:t>внутришкольного</w:t>
      </w:r>
      <w:proofErr w:type="spellEnd"/>
      <w:r w:rsidRPr="00176C81"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176C81">
        <w:t>межпредметной</w:t>
      </w:r>
      <w:proofErr w:type="spellEnd"/>
      <w:r w:rsidRPr="00176C81">
        <w:t xml:space="preserve"> основе, которые характеризуют выполнение всей совокупности планируемых результатов, а также динамику образовательных достижений обучающихся за период обучения;</w:t>
      </w:r>
    </w:p>
    <w:p w:rsidR="008B2F01" w:rsidRPr="00176C81" w:rsidRDefault="008B2F01" w:rsidP="008B2F01">
      <w:r w:rsidRPr="00176C81">
        <w:t>оценок за выполнение итоговых работ по всем учебным предметам;</w:t>
      </w:r>
    </w:p>
    <w:p w:rsidR="008B2F01" w:rsidRPr="00176C81" w:rsidRDefault="008B2F01" w:rsidP="008B2F01">
      <w:r w:rsidRPr="00176C81">
        <w:t xml:space="preserve">оценки за выполнение и защиту </w:t>
      </w:r>
      <w:proofErr w:type="gramStart"/>
      <w:r w:rsidRPr="00176C81">
        <w:t>индивидуального проекта</w:t>
      </w:r>
      <w:proofErr w:type="gramEnd"/>
      <w:r w:rsidRPr="00176C81">
        <w:t>;</w:t>
      </w:r>
    </w:p>
    <w:p w:rsidR="008B2F01" w:rsidRPr="00176C81" w:rsidRDefault="008B2F01" w:rsidP="008B2F01">
      <w:r w:rsidRPr="00176C81">
        <w:t>оценок за работы, выносимые на государственную итоговую аттестацию (далее — ГИА).</w:t>
      </w:r>
    </w:p>
    <w:p w:rsidR="008B2F01" w:rsidRPr="00176C81" w:rsidRDefault="008B2F01" w:rsidP="008B2F01">
      <w:r w:rsidRPr="00176C81">
        <w:t xml:space="preserve">Оценки за итоговые работы по предметам, </w:t>
      </w:r>
      <w:proofErr w:type="gramStart"/>
      <w:r w:rsidRPr="00176C81">
        <w:t>индивидуальный проект</w:t>
      </w:r>
      <w:proofErr w:type="gramEnd"/>
      <w:r w:rsidRPr="00176C81">
        <w:t xml:space="preserve"> и 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176C81">
        <w:t>метапредметными</w:t>
      </w:r>
      <w:proofErr w:type="spellEnd"/>
      <w:r w:rsidRPr="00176C81">
        <w:t xml:space="preserve"> действиями.</w:t>
      </w:r>
    </w:p>
    <w:p w:rsidR="008B2F01" w:rsidRPr="00176C81" w:rsidRDefault="008B2F01" w:rsidP="008B2F01">
      <w:r w:rsidRPr="00176C81">
        <w:t>7.3.         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деятельности;</w:t>
      </w:r>
    </w:p>
    <w:p w:rsidR="008B2F01" w:rsidRPr="00176C81" w:rsidRDefault="008B2F01" w:rsidP="008B2F01">
      <w:r w:rsidRPr="00176C81">
        <w:t xml:space="preserve">7.4.         Педагогический совет </w:t>
      </w:r>
      <w:r w:rsidR="009240B9">
        <w:t>МБОУ С</w:t>
      </w:r>
      <w:bookmarkStart w:id="0" w:name="_GoBack"/>
      <w:bookmarkEnd w:id="0"/>
      <w:r w:rsidR="00FE7F50" w:rsidRPr="00176C81">
        <w:t xml:space="preserve">Ш № 94 </w:t>
      </w:r>
      <w:r w:rsidRPr="00176C81">
        <w:t>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образовании;</w:t>
      </w:r>
    </w:p>
    <w:p w:rsidR="008B2F01" w:rsidRPr="00176C81" w:rsidRDefault="008B2F01" w:rsidP="008B2F01">
      <w:r w:rsidRPr="00176C81">
        <w:t>7.5.         В случае</w:t>
      </w:r>
      <w:proofErr w:type="gramStart"/>
      <w:r w:rsidRPr="00176C81">
        <w:t>,</w:t>
      </w:r>
      <w:proofErr w:type="gramEnd"/>
      <w:r w:rsidRPr="00176C81"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образовании </w:t>
      </w:r>
      <w:r w:rsidRPr="00176C81">
        <w:lastRenderedPageBreak/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Федерации;</w:t>
      </w:r>
    </w:p>
    <w:p w:rsidR="008B2F01" w:rsidRPr="00176C81" w:rsidRDefault="008B2F01" w:rsidP="008B2F01">
      <w:r w:rsidRPr="00176C81">
        <w:t>7.6.         Решение о выдаче документа государственного образца об уровне образования — аттестата об основном общем образовании принимается одновременно с рассмотрением и утверждением характеристики обучающегося, с учётом которой осуществляется приём в профильные классы старшей школы, где:</w:t>
      </w:r>
    </w:p>
    <w:p w:rsidR="008B2F01" w:rsidRPr="00176C81" w:rsidRDefault="008B2F01" w:rsidP="008B2F01">
      <w:r w:rsidRPr="00176C81">
        <w:t>отмечаются образовательные достижения и положительные качества обучающегося;</w:t>
      </w:r>
    </w:p>
    <w:p w:rsidR="008B2F01" w:rsidRPr="00176C81" w:rsidRDefault="008B2F01" w:rsidP="008B2F01">
      <w:r w:rsidRPr="00176C81"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8B2F01" w:rsidRPr="00176C81" w:rsidRDefault="008B2F01" w:rsidP="008B2F01">
      <w:r w:rsidRPr="00176C81">
        <w:t>Все выводы и оценки, включаемые в характеристику, должны быть подтверждены материалами мониторинга образовательных достижений и другими объективными показателями.</w:t>
      </w:r>
    </w:p>
    <w:p w:rsidR="008B2F01" w:rsidRPr="00176C81" w:rsidRDefault="008B2F01" w:rsidP="008B2F01">
      <w:r w:rsidRPr="00176C81">
        <w:t xml:space="preserve">8.Оценка результатов деятельности школы при </w:t>
      </w:r>
      <w:proofErr w:type="spellStart"/>
      <w:r w:rsidRPr="00176C81">
        <w:t>самоаттестации</w:t>
      </w:r>
      <w:proofErr w:type="spellEnd"/>
    </w:p>
    <w:p w:rsidR="008B2F01" w:rsidRPr="00176C81" w:rsidRDefault="008B2F01" w:rsidP="008B2F01">
      <w:r w:rsidRPr="00176C81">
        <w:t xml:space="preserve">8.1.         Оценка результатов деятельности школы 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176C81">
        <w:t>результатов итоговой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176C81">
        <w:t xml:space="preserve"> с учётом:</w:t>
      </w:r>
    </w:p>
    <w:p w:rsidR="008B2F01" w:rsidRPr="00176C81" w:rsidRDefault="008B2F01" w:rsidP="008B2F01">
      <w:r w:rsidRPr="00176C81">
        <w:t>результатов мониторинговых исследований разного уровня (федерального, регионального, муниципального);</w:t>
      </w:r>
    </w:p>
    <w:p w:rsidR="008B2F01" w:rsidRPr="00176C81" w:rsidRDefault="008B2F01" w:rsidP="008B2F01">
      <w:r w:rsidRPr="00176C81">
        <w:t>условий реализации основной образовательной программы основного общего образования;</w:t>
      </w:r>
    </w:p>
    <w:p w:rsidR="008B2F01" w:rsidRPr="00176C81" w:rsidRDefault="008B2F01" w:rsidP="008B2F01">
      <w:r w:rsidRPr="00176C81">
        <w:t>особенностей контингента обучающихся.</w:t>
      </w:r>
    </w:p>
    <w:p w:rsidR="00FE7528" w:rsidRDefault="008B2F01" w:rsidP="008B2F01">
      <w:r w:rsidRPr="00176C81">
        <w:t>8.2.         Предметом оценки в ходе данных процедур является также текущая оценочная деятельность школы и педагогов и, в частности, отслеживание динамики образовательных достижений выпускников основной школы.</w:t>
      </w:r>
    </w:p>
    <w:p w:rsidR="00FE7528" w:rsidRPr="00FE7528" w:rsidRDefault="00FE7528" w:rsidP="00FE7528"/>
    <w:p w:rsidR="00FE7528" w:rsidRDefault="00FE7528" w:rsidP="00FE7528"/>
    <w:sectPr w:rsidR="00FE7528" w:rsidSect="00130A77">
      <w:pgSz w:w="16838" w:h="11906" w:orient="landscape" w:code="9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E1" w:rsidRDefault="00E54AE1" w:rsidP="008B2F01">
      <w:r>
        <w:separator/>
      </w:r>
    </w:p>
  </w:endnote>
  <w:endnote w:type="continuationSeparator" w:id="0">
    <w:p w:rsidR="00E54AE1" w:rsidRDefault="00E54AE1" w:rsidP="008B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Sans L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E1" w:rsidRDefault="00E54AE1" w:rsidP="008B2F01">
      <w:r>
        <w:separator/>
      </w:r>
    </w:p>
  </w:footnote>
  <w:footnote w:type="continuationSeparator" w:id="0">
    <w:p w:rsidR="00E54AE1" w:rsidRDefault="00E54AE1" w:rsidP="008B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64193"/>
    <w:multiLevelType w:val="hybridMultilevel"/>
    <w:tmpl w:val="9154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6B"/>
    <w:rsid w:val="00017D5B"/>
    <w:rsid w:val="000E7FCF"/>
    <w:rsid w:val="00107C55"/>
    <w:rsid w:val="00130A77"/>
    <w:rsid w:val="00163F31"/>
    <w:rsid w:val="00176C81"/>
    <w:rsid w:val="001A7B1B"/>
    <w:rsid w:val="001D52E4"/>
    <w:rsid w:val="002308B3"/>
    <w:rsid w:val="00283AB5"/>
    <w:rsid w:val="002A1D3B"/>
    <w:rsid w:val="002A5B54"/>
    <w:rsid w:val="002B0379"/>
    <w:rsid w:val="002B0AA8"/>
    <w:rsid w:val="002D1474"/>
    <w:rsid w:val="0037567E"/>
    <w:rsid w:val="00380698"/>
    <w:rsid w:val="0039601B"/>
    <w:rsid w:val="003E6905"/>
    <w:rsid w:val="00435C91"/>
    <w:rsid w:val="004506EC"/>
    <w:rsid w:val="00456144"/>
    <w:rsid w:val="00473260"/>
    <w:rsid w:val="00497E3D"/>
    <w:rsid w:val="004B63A5"/>
    <w:rsid w:val="004D099F"/>
    <w:rsid w:val="0054098A"/>
    <w:rsid w:val="0054507F"/>
    <w:rsid w:val="00575C1D"/>
    <w:rsid w:val="00576229"/>
    <w:rsid w:val="00576DBE"/>
    <w:rsid w:val="005B47B3"/>
    <w:rsid w:val="005E789F"/>
    <w:rsid w:val="005F004B"/>
    <w:rsid w:val="005F0317"/>
    <w:rsid w:val="00627EBF"/>
    <w:rsid w:val="006302BE"/>
    <w:rsid w:val="00632ADC"/>
    <w:rsid w:val="0063594B"/>
    <w:rsid w:val="00647E08"/>
    <w:rsid w:val="0065334D"/>
    <w:rsid w:val="0065735B"/>
    <w:rsid w:val="00666432"/>
    <w:rsid w:val="0067330F"/>
    <w:rsid w:val="006A61D3"/>
    <w:rsid w:val="006B439B"/>
    <w:rsid w:val="006F4233"/>
    <w:rsid w:val="00734C60"/>
    <w:rsid w:val="0076499C"/>
    <w:rsid w:val="007830B2"/>
    <w:rsid w:val="00787ACE"/>
    <w:rsid w:val="007C5B6B"/>
    <w:rsid w:val="007D2A51"/>
    <w:rsid w:val="007D4F70"/>
    <w:rsid w:val="00837AF1"/>
    <w:rsid w:val="00844C8E"/>
    <w:rsid w:val="008A774E"/>
    <w:rsid w:val="008B2F01"/>
    <w:rsid w:val="008C3F45"/>
    <w:rsid w:val="008E24C4"/>
    <w:rsid w:val="008E35EF"/>
    <w:rsid w:val="009145AD"/>
    <w:rsid w:val="00917071"/>
    <w:rsid w:val="009240B9"/>
    <w:rsid w:val="009C2412"/>
    <w:rsid w:val="009F21BC"/>
    <w:rsid w:val="00A74DFB"/>
    <w:rsid w:val="00A80185"/>
    <w:rsid w:val="00A91BBE"/>
    <w:rsid w:val="00AA7CFE"/>
    <w:rsid w:val="00AC76FD"/>
    <w:rsid w:val="00B12D6F"/>
    <w:rsid w:val="00B92899"/>
    <w:rsid w:val="00BF34DA"/>
    <w:rsid w:val="00BF407A"/>
    <w:rsid w:val="00BF7AA8"/>
    <w:rsid w:val="00C1730D"/>
    <w:rsid w:val="00D065AE"/>
    <w:rsid w:val="00D24081"/>
    <w:rsid w:val="00D975AB"/>
    <w:rsid w:val="00DC69D3"/>
    <w:rsid w:val="00DD518D"/>
    <w:rsid w:val="00DD779B"/>
    <w:rsid w:val="00DF201F"/>
    <w:rsid w:val="00E00741"/>
    <w:rsid w:val="00E46192"/>
    <w:rsid w:val="00E47356"/>
    <w:rsid w:val="00E54AE1"/>
    <w:rsid w:val="00E62CA2"/>
    <w:rsid w:val="00E8069F"/>
    <w:rsid w:val="00EB28BC"/>
    <w:rsid w:val="00F46860"/>
    <w:rsid w:val="00F608B5"/>
    <w:rsid w:val="00F73FE0"/>
    <w:rsid w:val="00F81A87"/>
    <w:rsid w:val="00F8583E"/>
    <w:rsid w:val="00FD691E"/>
    <w:rsid w:val="00FE7528"/>
    <w:rsid w:val="00FE7F5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6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5B6B"/>
    <w:rPr>
      <w:color w:val="0000FF"/>
      <w:u w:val="single"/>
    </w:rPr>
  </w:style>
  <w:style w:type="table" w:styleId="a4">
    <w:name w:val="Table Grid"/>
    <w:basedOn w:val="a1"/>
    <w:uiPriority w:val="59"/>
    <w:rsid w:val="00130A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2F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2F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2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8069F"/>
    <w:pPr>
      <w:widowControl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E8069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80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Ковалева Марина Анатольевна</cp:lastModifiedBy>
  <cp:revision>23</cp:revision>
  <cp:lastPrinted>2014-11-05T09:21:00Z</cp:lastPrinted>
  <dcterms:created xsi:type="dcterms:W3CDTF">2012-11-13T00:56:00Z</dcterms:created>
  <dcterms:modified xsi:type="dcterms:W3CDTF">2017-02-10T03:30:00Z</dcterms:modified>
</cp:coreProperties>
</file>